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B305" w14:textId="77777777" w:rsidR="008B1C43" w:rsidRPr="00215BA9" w:rsidRDefault="008B1C43" w:rsidP="00BF1A89">
      <w:pPr>
        <w:pStyle w:val="Sansinterligne"/>
      </w:pPr>
    </w:p>
    <w:p w14:paraId="7D4496D6" w14:textId="77777777" w:rsidR="00215BA9" w:rsidRPr="00CC1394" w:rsidRDefault="00215BA9" w:rsidP="00FF5D64">
      <w:pPr>
        <w:shd w:val="clear" w:color="auto" w:fill="F18B2E"/>
        <w:jc w:val="center"/>
        <w:rPr>
          <w:rFonts w:ascii="Arial" w:hAnsi="Arial" w:cs="Arial"/>
          <w:b/>
          <w:sz w:val="20"/>
          <w:szCs w:val="20"/>
        </w:rPr>
      </w:pPr>
    </w:p>
    <w:p w14:paraId="4B5B8FA5" w14:textId="77777777" w:rsidR="000D31A5" w:rsidRDefault="000D31A5" w:rsidP="000D31A5">
      <w:pPr>
        <w:shd w:val="clear" w:color="auto" w:fill="F18B2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Décision Unilatérale</w:t>
      </w:r>
      <w:r w:rsidR="008B1C43" w:rsidRPr="00CC13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l’Employeur instituant un</w:t>
      </w:r>
    </w:p>
    <w:p w14:paraId="12A2892E" w14:textId="09872470" w:rsidR="008B1C43" w:rsidRDefault="008B1C43" w:rsidP="000D31A5">
      <w:pPr>
        <w:shd w:val="clear" w:color="auto" w:fill="F18B2E"/>
        <w:jc w:val="center"/>
        <w:rPr>
          <w:rFonts w:ascii="Arial" w:hAnsi="Arial" w:cs="Arial"/>
          <w:b/>
        </w:rPr>
      </w:pPr>
      <w:r w:rsidRPr="00CC1394">
        <w:rPr>
          <w:rFonts w:ascii="Arial" w:hAnsi="Arial" w:cs="Arial"/>
          <w:b/>
        </w:rPr>
        <w:t xml:space="preserve"> </w:t>
      </w:r>
      <w:r w:rsidR="000D31A5">
        <w:rPr>
          <w:rFonts w:ascii="Arial" w:hAnsi="Arial" w:cs="Arial"/>
          <w:b/>
        </w:rPr>
        <w:t>Régime « </w:t>
      </w:r>
      <w:r w:rsidR="00E26425">
        <w:rPr>
          <w:rFonts w:ascii="Arial" w:hAnsi="Arial" w:cs="Arial"/>
          <w:b/>
        </w:rPr>
        <w:t>Prévoyance</w:t>
      </w:r>
      <w:r w:rsidR="000D31A5">
        <w:rPr>
          <w:rFonts w:ascii="Arial" w:hAnsi="Arial" w:cs="Arial"/>
          <w:b/>
        </w:rPr>
        <w:t> »</w:t>
      </w:r>
      <w:r w:rsidR="00375AD5" w:rsidRPr="00CC1394">
        <w:rPr>
          <w:rFonts w:ascii="Arial" w:hAnsi="Arial" w:cs="Arial"/>
          <w:b/>
        </w:rPr>
        <w:t xml:space="preserve"> </w:t>
      </w:r>
      <w:r w:rsidR="000D31A5">
        <w:rPr>
          <w:rFonts w:ascii="Arial" w:hAnsi="Arial" w:cs="Arial"/>
          <w:b/>
        </w:rPr>
        <w:t>co</w:t>
      </w:r>
      <w:r w:rsidR="00E26425">
        <w:rPr>
          <w:rFonts w:ascii="Arial" w:hAnsi="Arial" w:cs="Arial"/>
          <w:b/>
        </w:rPr>
        <w:t>nventionnel</w:t>
      </w:r>
      <w:r w:rsidR="000D31A5">
        <w:rPr>
          <w:rFonts w:ascii="Arial" w:hAnsi="Arial" w:cs="Arial"/>
          <w:b/>
        </w:rPr>
        <w:t xml:space="preserve"> collectif à adhésion </w:t>
      </w:r>
      <w:r w:rsidR="005A269A">
        <w:rPr>
          <w:rFonts w:ascii="Arial" w:hAnsi="Arial" w:cs="Arial"/>
          <w:b/>
        </w:rPr>
        <w:t>obligatoire</w:t>
      </w:r>
    </w:p>
    <w:p w14:paraId="00AEF165" w14:textId="659A5369" w:rsidR="00E26425" w:rsidRPr="00CC1394" w:rsidRDefault="00E26425" w:rsidP="001D5DFC">
      <w:pPr>
        <w:shd w:val="clear" w:color="auto" w:fill="F18B2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Convention Collective Nationale du </w:t>
      </w:r>
      <w:r w:rsidR="001D5DFC" w:rsidRPr="001D5DFC">
        <w:rPr>
          <w:rFonts w:ascii="Arial" w:hAnsi="Arial" w:cs="Arial"/>
          <w:b/>
        </w:rPr>
        <w:t xml:space="preserve">personnel au sol des entreprises de transport aérien </w:t>
      </w:r>
    </w:p>
    <w:p w14:paraId="00757432" w14:textId="77777777" w:rsidR="00215BA9" w:rsidRPr="00CC1394" w:rsidRDefault="00215BA9" w:rsidP="00FF5D64">
      <w:pPr>
        <w:shd w:val="clear" w:color="auto" w:fill="F18B2E"/>
        <w:jc w:val="center"/>
        <w:rPr>
          <w:rFonts w:ascii="Arial" w:hAnsi="Arial" w:cs="Arial"/>
          <w:b/>
          <w:sz w:val="20"/>
          <w:szCs w:val="20"/>
        </w:rPr>
      </w:pPr>
    </w:p>
    <w:p w14:paraId="34F74468" w14:textId="77777777" w:rsidR="008B1C43" w:rsidRPr="00CC1394" w:rsidRDefault="008B1C43" w:rsidP="008B1C43">
      <w:pPr>
        <w:rPr>
          <w:rFonts w:ascii="Arial" w:hAnsi="Arial" w:cs="Arial"/>
          <w:sz w:val="20"/>
          <w:szCs w:val="20"/>
        </w:rPr>
      </w:pPr>
    </w:p>
    <w:p w14:paraId="0D082400" w14:textId="77777777" w:rsidR="00FF5D64" w:rsidRPr="00CC1394" w:rsidRDefault="00FF5D64" w:rsidP="008B1C43">
      <w:pPr>
        <w:rPr>
          <w:rFonts w:ascii="Arial" w:hAnsi="Arial" w:cs="Arial"/>
          <w:sz w:val="20"/>
          <w:szCs w:val="20"/>
        </w:rPr>
      </w:pPr>
    </w:p>
    <w:p w14:paraId="0C59C74B" w14:textId="77777777" w:rsidR="008B1C43" w:rsidRPr="00CC1394" w:rsidRDefault="00375AD5" w:rsidP="000C3AE0">
      <w:pPr>
        <w:jc w:val="both"/>
        <w:rPr>
          <w:rFonts w:ascii="Arial" w:hAnsi="Arial" w:cs="Arial"/>
          <w:sz w:val="20"/>
          <w:szCs w:val="20"/>
        </w:rPr>
      </w:pPr>
      <w:r w:rsidRPr="00CC1394">
        <w:rPr>
          <w:rFonts w:ascii="Arial" w:hAnsi="Arial" w:cs="Arial"/>
          <w:sz w:val="20"/>
          <w:szCs w:val="20"/>
        </w:rPr>
        <w:t xml:space="preserve">Le, </w:t>
      </w:r>
      <w:r w:rsidRPr="00CC1394">
        <w:rPr>
          <w:rFonts w:ascii="Arial" w:hAnsi="Arial" w:cs="Arial"/>
          <w:sz w:val="20"/>
          <w:szCs w:val="20"/>
          <w:highlight w:val="yellow"/>
        </w:rPr>
        <w:t>[Date]</w:t>
      </w:r>
    </w:p>
    <w:p w14:paraId="5DBDDDFF" w14:textId="77777777" w:rsidR="00331B04" w:rsidRPr="00CC1394" w:rsidRDefault="00331B04" w:rsidP="00331B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Société</w:t>
      </w:r>
      <w:r w:rsidRPr="00CC1394">
        <w:rPr>
          <w:rFonts w:ascii="Arial" w:hAnsi="Arial" w:cs="Arial"/>
          <w:sz w:val="20"/>
          <w:szCs w:val="20"/>
        </w:rPr>
        <w:t xml:space="preserve"> </w:t>
      </w:r>
      <w:r w:rsidRPr="00CC1394">
        <w:rPr>
          <w:rFonts w:ascii="Arial" w:hAnsi="Arial" w:cs="Arial"/>
          <w:sz w:val="20"/>
          <w:szCs w:val="20"/>
          <w:highlight w:val="yellow"/>
        </w:rPr>
        <w:t>….</w:t>
      </w:r>
    </w:p>
    <w:p w14:paraId="72ED34EF" w14:textId="77777777" w:rsidR="00375AD5" w:rsidRPr="00CC1394" w:rsidRDefault="00375AD5" w:rsidP="000C3AE0">
      <w:pPr>
        <w:jc w:val="both"/>
        <w:rPr>
          <w:rFonts w:ascii="Arial" w:hAnsi="Arial" w:cs="Arial"/>
          <w:sz w:val="20"/>
          <w:szCs w:val="20"/>
        </w:rPr>
      </w:pPr>
    </w:p>
    <w:p w14:paraId="1114A897" w14:textId="77777777" w:rsidR="00375AD5" w:rsidRPr="00CC1394" w:rsidRDefault="00375AD5" w:rsidP="000C3AE0">
      <w:pPr>
        <w:jc w:val="both"/>
        <w:rPr>
          <w:rFonts w:ascii="Arial" w:hAnsi="Arial" w:cs="Arial"/>
          <w:sz w:val="20"/>
          <w:szCs w:val="20"/>
        </w:rPr>
      </w:pPr>
    </w:p>
    <w:p w14:paraId="609474C2" w14:textId="070C79CF" w:rsidR="00FD1BA4" w:rsidRDefault="003311A5" w:rsidP="000C3AE0">
      <w:pPr>
        <w:jc w:val="both"/>
        <w:rPr>
          <w:rFonts w:ascii="Arial" w:hAnsi="Arial" w:cs="Arial"/>
          <w:sz w:val="20"/>
          <w:szCs w:val="20"/>
        </w:rPr>
      </w:pPr>
      <w:r w:rsidRPr="00CC1394">
        <w:rPr>
          <w:rFonts w:ascii="Arial" w:hAnsi="Arial" w:cs="Arial"/>
          <w:sz w:val="20"/>
          <w:szCs w:val="20"/>
        </w:rPr>
        <w:t>Décision</w:t>
      </w:r>
      <w:r w:rsidR="008B1C43" w:rsidRPr="00CC1394">
        <w:rPr>
          <w:rFonts w:ascii="Arial" w:hAnsi="Arial" w:cs="Arial"/>
          <w:sz w:val="20"/>
          <w:szCs w:val="20"/>
        </w:rPr>
        <w:t xml:space="preserve"> remise à chaque salarié</w:t>
      </w:r>
      <w:r w:rsidR="00215BA9" w:rsidRPr="00CC1394">
        <w:rPr>
          <w:rFonts w:ascii="Arial" w:hAnsi="Arial" w:cs="Arial"/>
          <w:sz w:val="20"/>
          <w:szCs w:val="20"/>
        </w:rPr>
        <w:t>, en application de l’article L</w:t>
      </w:r>
      <w:r w:rsidR="00F64468">
        <w:rPr>
          <w:rFonts w:ascii="Arial" w:hAnsi="Arial" w:cs="Arial"/>
          <w:sz w:val="20"/>
          <w:szCs w:val="20"/>
        </w:rPr>
        <w:t>.</w:t>
      </w:r>
      <w:r w:rsidR="008B1C43" w:rsidRPr="00CC1394">
        <w:rPr>
          <w:rFonts w:ascii="Arial" w:hAnsi="Arial" w:cs="Arial"/>
          <w:sz w:val="20"/>
          <w:szCs w:val="20"/>
        </w:rPr>
        <w:t xml:space="preserve">911-1 du Code de la Sécurité sociale, pour la mise </w:t>
      </w:r>
      <w:r w:rsidR="00331B04">
        <w:rPr>
          <w:rFonts w:ascii="Arial" w:hAnsi="Arial" w:cs="Arial"/>
          <w:sz w:val="20"/>
          <w:szCs w:val="20"/>
        </w:rPr>
        <w:t>à jour</w:t>
      </w:r>
      <w:r w:rsidR="008B1C43" w:rsidRPr="00CC1394">
        <w:rPr>
          <w:rFonts w:ascii="Arial" w:hAnsi="Arial" w:cs="Arial"/>
          <w:sz w:val="20"/>
          <w:szCs w:val="20"/>
        </w:rPr>
        <w:t xml:space="preserve"> du régime</w:t>
      </w:r>
      <w:r w:rsidR="00361FA6">
        <w:rPr>
          <w:rFonts w:ascii="Arial" w:hAnsi="Arial" w:cs="Arial"/>
          <w:sz w:val="20"/>
          <w:szCs w:val="20"/>
        </w:rPr>
        <w:t xml:space="preserve"> </w:t>
      </w:r>
      <w:r w:rsidR="001D5DFC">
        <w:rPr>
          <w:rFonts w:ascii="Arial" w:hAnsi="Arial" w:cs="Arial"/>
          <w:sz w:val="20"/>
          <w:szCs w:val="20"/>
        </w:rPr>
        <w:t xml:space="preserve">conventionnel </w:t>
      </w:r>
      <w:r w:rsidR="00361FA6">
        <w:rPr>
          <w:rFonts w:ascii="Arial" w:hAnsi="Arial" w:cs="Arial"/>
          <w:sz w:val="20"/>
          <w:szCs w:val="20"/>
        </w:rPr>
        <w:t>collectif à adhésion</w:t>
      </w:r>
      <w:r w:rsidR="005A269A">
        <w:rPr>
          <w:rFonts w:ascii="Arial" w:hAnsi="Arial" w:cs="Arial"/>
          <w:sz w:val="20"/>
          <w:szCs w:val="20"/>
        </w:rPr>
        <w:t xml:space="preserve"> obligatoire </w:t>
      </w:r>
      <w:r w:rsidR="008B1C43" w:rsidRPr="00CC1394">
        <w:rPr>
          <w:rFonts w:ascii="Arial" w:hAnsi="Arial" w:cs="Arial"/>
          <w:sz w:val="20"/>
          <w:szCs w:val="20"/>
        </w:rPr>
        <w:t>de</w:t>
      </w:r>
      <w:r w:rsidR="001D5DFC">
        <w:rPr>
          <w:rFonts w:ascii="Arial" w:hAnsi="Arial" w:cs="Arial"/>
          <w:sz w:val="20"/>
          <w:szCs w:val="20"/>
        </w:rPr>
        <w:t xml:space="preserve"> P</w:t>
      </w:r>
      <w:r w:rsidR="00D11F1B" w:rsidRPr="00CC1394">
        <w:rPr>
          <w:rFonts w:ascii="Arial" w:hAnsi="Arial" w:cs="Arial"/>
          <w:sz w:val="20"/>
          <w:szCs w:val="20"/>
        </w:rPr>
        <w:t>révoyance</w:t>
      </w:r>
      <w:r w:rsidR="001D5DFC">
        <w:rPr>
          <w:rFonts w:ascii="Arial" w:hAnsi="Arial" w:cs="Arial"/>
          <w:sz w:val="20"/>
          <w:szCs w:val="20"/>
        </w:rPr>
        <w:t>.</w:t>
      </w:r>
    </w:p>
    <w:p w14:paraId="3A501064" w14:textId="77777777" w:rsidR="000C3AE0" w:rsidRDefault="000C3AE0" w:rsidP="000C3AE0">
      <w:pPr>
        <w:jc w:val="both"/>
        <w:rPr>
          <w:rFonts w:ascii="Arial" w:hAnsi="Arial" w:cs="Arial"/>
          <w:sz w:val="20"/>
          <w:szCs w:val="20"/>
        </w:rPr>
      </w:pPr>
    </w:p>
    <w:p w14:paraId="2C91A4F8" w14:textId="77777777" w:rsidR="000C3AE0" w:rsidRPr="00CC1394" w:rsidRDefault="000C3AE0" w:rsidP="000C3AE0">
      <w:pPr>
        <w:jc w:val="both"/>
        <w:rPr>
          <w:rFonts w:ascii="Arial" w:hAnsi="Arial" w:cs="Arial"/>
          <w:sz w:val="20"/>
          <w:szCs w:val="20"/>
        </w:rPr>
      </w:pPr>
    </w:p>
    <w:p w14:paraId="6A72935C" w14:textId="236B874B" w:rsidR="00D21683" w:rsidRPr="00CC1394" w:rsidRDefault="00FD1BA4" w:rsidP="000C3A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Préambule</w:t>
      </w:r>
    </w:p>
    <w:p w14:paraId="488C2562" w14:textId="77777777" w:rsidR="008B1C43" w:rsidRPr="00CC1394" w:rsidRDefault="008B1C43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0ADF9B" w14:textId="442000DB" w:rsidR="00331B04" w:rsidRPr="00CC1394" w:rsidRDefault="00331B04" w:rsidP="00331B0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C1394">
        <w:rPr>
          <w:rFonts w:ascii="Arial" w:hAnsi="Arial" w:cs="Arial"/>
          <w:sz w:val="20"/>
          <w:szCs w:val="20"/>
        </w:rPr>
        <w:t xml:space="preserve">Après information et consultation du </w:t>
      </w:r>
      <w:r w:rsidRPr="00EC2E4F">
        <w:rPr>
          <w:rFonts w:ascii="Arial" w:hAnsi="Arial" w:cs="Arial"/>
          <w:sz w:val="20"/>
          <w:szCs w:val="20"/>
        </w:rPr>
        <w:t>Conseil Social Économique</w:t>
      </w:r>
      <w:r w:rsidRPr="00CC1394">
        <w:rPr>
          <w:rFonts w:ascii="Arial" w:hAnsi="Arial" w:cs="Arial"/>
          <w:sz w:val="20"/>
          <w:szCs w:val="20"/>
        </w:rPr>
        <w:t xml:space="preserve"> en date du </w:t>
      </w:r>
      <w:r w:rsidRPr="00CC1394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, la société</w:t>
      </w:r>
      <w:r w:rsidRPr="00CC1394">
        <w:rPr>
          <w:rFonts w:ascii="Arial" w:hAnsi="Arial" w:cs="Arial"/>
          <w:sz w:val="20"/>
          <w:szCs w:val="20"/>
        </w:rPr>
        <w:t xml:space="preserve"> </w:t>
      </w:r>
      <w:r w:rsidRPr="00CC1394">
        <w:rPr>
          <w:rFonts w:ascii="Arial" w:hAnsi="Arial" w:cs="Arial"/>
          <w:i/>
          <w:iCs/>
          <w:sz w:val="20"/>
          <w:highlight w:val="yellow"/>
        </w:rPr>
        <w:t>[Identification de l</w:t>
      </w:r>
      <w:r>
        <w:rPr>
          <w:rFonts w:ascii="Arial" w:hAnsi="Arial" w:cs="Arial"/>
          <w:i/>
          <w:iCs/>
          <w:sz w:val="20"/>
          <w:highlight w:val="yellow"/>
        </w:rPr>
        <w:t>a société</w:t>
      </w:r>
      <w:r w:rsidRPr="00CC1394">
        <w:rPr>
          <w:rFonts w:ascii="Arial" w:hAnsi="Arial" w:cs="Arial"/>
          <w:i/>
          <w:iCs/>
          <w:sz w:val="20"/>
          <w:highlight w:val="yellow"/>
        </w:rPr>
        <w:t>]</w:t>
      </w:r>
      <w:r>
        <w:rPr>
          <w:rFonts w:ascii="Arial" w:hAnsi="Arial" w:cs="Arial"/>
          <w:i/>
          <w:iCs/>
          <w:sz w:val="20"/>
        </w:rPr>
        <w:t xml:space="preserve"> </w:t>
      </w:r>
      <w:r w:rsidRPr="00CC1394">
        <w:rPr>
          <w:rFonts w:ascii="Arial" w:hAnsi="Arial" w:cs="Arial"/>
          <w:sz w:val="20"/>
          <w:szCs w:val="20"/>
        </w:rPr>
        <w:t xml:space="preserve">a pris la décision de mettre </w:t>
      </w:r>
      <w:r>
        <w:rPr>
          <w:rFonts w:ascii="Arial" w:hAnsi="Arial" w:cs="Arial"/>
          <w:sz w:val="20"/>
          <w:szCs w:val="20"/>
        </w:rPr>
        <w:t>à jour son</w:t>
      </w:r>
      <w:r w:rsidRPr="00CC1394">
        <w:rPr>
          <w:rFonts w:ascii="Arial" w:hAnsi="Arial" w:cs="Arial"/>
          <w:sz w:val="20"/>
          <w:szCs w:val="20"/>
        </w:rPr>
        <w:t xml:space="preserve"> régime </w:t>
      </w:r>
      <w:r>
        <w:rPr>
          <w:rFonts w:ascii="Arial" w:hAnsi="Arial" w:cs="Arial"/>
          <w:sz w:val="20"/>
          <w:szCs w:val="20"/>
        </w:rPr>
        <w:t>sur</w:t>
      </w:r>
      <w:r w:rsidRPr="00CC1394">
        <w:rPr>
          <w:rFonts w:ascii="Arial" w:hAnsi="Arial" w:cs="Arial"/>
          <w:sz w:val="20"/>
          <w:szCs w:val="20"/>
        </w:rPr>
        <w:t>complémentaire</w:t>
      </w:r>
      <w:r>
        <w:rPr>
          <w:rFonts w:ascii="Arial" w:hAnsi="Arial" w:cs="Arial"/>
          <w:sz w:val="20"/>
          <w:szCs w:val="20"/>
        </w:rPr>
        <w:t xml:space="preserve"> collectif à adhésion obligatoire</w:t>
      </w:r>
      <w:r w:rsidRPr="00CC1394">
        <w:rPr>
          <w:rFonts w:ascii="Arial" w:hAnsi="Arial" w:cs="Arial"/>
          <w:i/>
          <w:sz w:val="20"/>
          <w:szCs w:val="20"/>
        </w:rPr>
        <w:t xml:space="preserve"> </w:t>
      </w:r>
      <w:r w:rsidR="001D5DFC">
        <w:rPr>
          <w:rFonts w:ascii="Arial" w:hAnsi="Arial" w:cs="Arial"/>
          <w:sz w:val="20"/>
          <w:szCs w:val="20"/>
        </w:rPr>
        <w:t>prévoyance</w:t>
      </w:r>
      <w:r>
        <w:rPr>
          <w:rFonts w:ascii="Arial" w:hAnsi="Arial" w:cs="Arial"/>
          <w:sz w:val="20"/>
          <w:szCs w:val="20"/>
        </w:rPr>
        <w:t>.</w:t>
      </w:r>
    </w:p>
    <w:p w14:paraId="25314169" w14:textId="77777777" w:rsidR="00331B04" w:rsidRDefault="00331B04" w:rsidP="00331B04">
      <w:pPr>
        <w:jc w:val="both"/>
        <w:rPr>
          <w:rFonts w:ascii="Arial" w:hAnsi="Arial" w:cs="Arial"/>
          <w:sz w:val="20"/>
          <w:szCs w:val="20"/>
        </w:rPr>
      </w:pPr>
    </w:p>
    <w:p w14:paraId="727340FF" w14:textId="4ADC9AC1" w:rsidR="00613AD0" w:rsidRDefault="00331B04" w:rsidP="00331B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société a souhaité</w:t>
      </w:r>
      <w:r w:rsidR="00613AD0">
        <w:rPr>
          <w:rFonts w:ascii="Arial" w:hAnsi="Arial" w:cs="Arial"/>
          <w:sz w:val="20"/>
          <w:szCs w:val="20"/>
        </w:rPr>
        <w:t>, conformément à l’Accord du 19 décembre 2024, modifié par l’Avenant du 26 mai 2025 inclure</w:t>
      </w:r>
      <w:r w:rsidR="006F451A">
        <w:rPr>
          <w:rFonts w:ascii="Arial" w:hAnsi="Arial" w:cs="Arial"/>
          <w:sz w:val="20"/>
          <w:szCs w:val="20"/>
        </w:rPr>
        <w:t>, dans la catégorie des cadres pour le bénéfice du régime de prévoyance,</w:t>
      </w:r>
      <w:r>
        <w:rPr>
          <w:rFonts w:ascii="Arial" w:hAnsi="Arial" w:cs="Arial"/>
          <w:sz w:val="20"/>
          <w:szCs w:val="20"/>
        </w:rPr>
        <w:t xml:space="preserve"> </w:t>
      </w:r>
      <w:r w:rsidR="00613AD0" w:rsidRPr="00613AD0">
        <w:rPr>
          <w:rFonts w:ascii="Arial" w:hAnsi="Arial" w:cs="Arial"/>
          <w:sz w:val="20"/>
          <w:szCs w:val="20"/>
        </w:rPr>
        <w:t>les salariés bénéficiant d’un coefficient compris entre les coefficients 260 et 295 inclus</w:t>
      </w:r>
      <w:r w:rsidR="00613AD0">
        <w:rPr>
          <w:rFonts w:ascii="Arial" w:hAnsi="Arial" w:cs="Arial"/>
          <w:sz w:val="20"/>
          <w:szCs w:val="20"/>
        </w:rPr>
        <w:t xml:space="preserve">, correspondant à la </w:t>
      </w:r>
      <w:r w:rsidR="00613AD0" w:rsidRPr="00613AD0">
        <w:rPr>
          <w:rFonts w:ascii="Arial" w:hAnsi="Arial" w:cs="Arial"/>
          <w:sz w:val="20"/>
          <w:szCs w:val="20"/>
        </w:rPr>
        <w:t>catégorie de salariés agréée par la Commission APEC</w:t>
      </w:r>
      <w:r w:rsidR="00613AD0">
        <w:rPr>
          <w:rFonts w:ascii="Arial" w:hAnsi="Arial" w:cs="Arial"/>
          <w:sz w:val="20"/>
          <w:szCs w:val="20"/>
        </w:rPr>
        <w:t>, le 5 novembre 2025</w:t>
      </w:r>
      <w:r w:rsidR="00613AD0" w:rsidRPr="00613AD0">
        <w:rPr>
          <w:rFonts w:ascii="Arial" w:hAnsi="Arial" w:cs="Arial"/>
          <w:sz w:val="20"/>
          <w:szCs w:val="20"/>
        </w:rPr>
        <w:t>.</w:t>
      </w:r>
    </w:p>
    <w:p w14:paraId="6DA7159C" w14:textId="4E39D988" w:rsidR="00331B04" w:rsidRPr="00D600DD" w:rsidRDefault="00331B04" w:rsidP="00331B04">
      <w:pPr>
        <w:jc w:val="both"/>
        <w:rPr>
          <w:rFonts w:ascii="Arial" w:hAnsi="Arial" w:cs="Arial"/>
          <w:sz w:val="20"/>
          <w:szCs w:val="20"/>
        </w:rPr>
      </w:pPr>
    </w:p>
    <w:p w14:paraId="3DF4F1EA" w14:textId="6F3D37EE" w:rsidR="00331B04" w:rsidRPr="00D600DD" w:rsidRDefault="00331B04" w:rsidP="00331B04">
      <w:pPr>
        <w:jc w:val="both"/>
        <w:rPr>
          <w:rFonts w:ascii="Arial" w:hAnsi="Arial" w:cs="Arial"/>
          <w:sz w:val="20"/>
          <w:szCs w:val="20"/>
        </w:rPr>
      </w:pPr>
      <w:r w:rsidRPr="00D600DD">
        <w:rPr>
          <w:rFonts w:ascii="Arial" w:hAnsi="Arial" w:cs="Arial"/>
          <w:sz w:val="20"/>
          <w:szCs w:val="20"/>
        </w:rPr>
        <w:t xml:space="preserve">La société entend </w:t>
      </w:r>
      <w:r w:rsidR="00EB59D9">
        <w:rPr>
          <w:rFonts w:ascii="Arial" w:hAnsi="Arial" w:cs="Arial"/>
          <w:sz w:val="20"/>
          <w:szCs w:val="20"/>
        </w:rPr>
        <w:t>donc</w:t>
      </w:r>
      <w:r w:rsidRPr="00D600DD">
        <w:rPr>
          <w:rFonts w:ascii="Arial" w:hAnsi="Arial" w:cs="Arial"/>
          <w:sz w:val="20"/>
          <w:szCs w:val="20"/>
        </w:rPr>
        <w:t xml:space="preserve"> </w:t>
      </w:r>
      <w:r w:rsidR="00995740">
        <w:rPr>
          <w:rFonts w:ascii="Arial" w:hAnsi="Arial" w:cs="Arial"/>
          <w:sz w:val="20"/>
          <w:szCs w:val="20"/>
        </w:rPr>
        <w:t>exclure</w:t>
      </w:r>
      <w:r w:rsidRPr="00D600DD">
        <w:rPr>
          <w:rFonts w:ascii="Arial" w:hAnsi="Arial" w:cs="Arial"/>
          <w:sz w:val="20"/>
          <w:szCs w:val="20"/>
        </w:rPr>
        <w:t>, pour les dispositions relatives à la prévoyance</w:t>
      </w:r>
      <w:r w:rsidR="00995740">
        <w:rPr>
          <w:rFonts w:ascii="Arial" w:hAnsi="Arial" w:cs="Arial"/>
          <w:sz w:val="20"/>
          <w:szCs w:val="20"/>
        </w:rPr>
        <w:t xml:space="preserve"> du personnel appartenant à </w:t>
      </w:r>
      <w:r w:rsidRPr="00D600DD">
        <w:rPr>
          <w:rFonts w:ascii="Arial" w:hAnsi="Arial" w:cs="Arial"/>
          <w:sz w:val="20"/>
          <w:szCs w:val="20"/>
        </w:rPr>
        <w:t xml:space="preserve">la catégorie des </w:t>
      </w:r>
      <w:r w:rsidR="00995740">
        <w:rPr>
          <w:rFonts w:ascii="Arial" w:hAnsi="Arial" w:cs="Arial"/>
          <w:sz w:val="20"/>
          <w:szCs w:val="20"/>
        </w:rPr>
        <w:t>non-</w:t>
      </w:r>
      <w:r w:rsidRPr="00D600DD">
        <w:rPr>
          <w:rFonts w:ascii="Arial" w:hAnsi="Arial" w:cs="Arial"/>
          <w:sz w:val="20"/>
          <w:szCs w:val="20"/>
        </w:rPr>
        <w:t>cadres, les salariés bénéficiant d’un coefficient compris entre le</w:t>
      </w:r>
      <w:r w:rsidR="00995740">
        <w:rPr>
          <w:rFonts w:ascii="Arial" w:hAnsi="Arial" w:cs="Arial"/>
          <w:sz w:val="20"/>
          <w:szCs w:val="20"/>
        </w:rPr>
        <w:t>s</w:t>
      </w:r>
      <w:r w:rsidRPr="00D600DD">
        <w:rPr>
          <w:rFonts w:ascii="Arial" w:hAnsi="Arial" w:cs="Arial"/>
          <w:sz w:val="20"/>
          <w:szCs w:val="20"/>
        </w:rPr>
        <w:t xml:space="preserve"> coefficient</w:t>
      </w:r>
      <w:r w:rsidR="00995740">
        <w:rPr>
          <w:rFonts w:ascii="Arial" w:hAnsi="Arial" w:cs="Arial"/>
          <w:sz w:val="20"/>
          <w:szCs w:val="20"/>
        </w:rPr>
        <w:t>s</w:t>
      </w:r>
      <w:r w:rsidRPr="00D600DD">
        <w:rPr>
          <w:rFonts w:ascii="Arial" w:hAnsi="Arial" w:cs="Arial"/>
          <w:sz w:val="20"/>
          <w:szCs w:val="20"/>
        </w:rPr>
        <w:t> 2</w:t>
      </w:r>
      <w:r w:rsidR="00995740">
        <w:rPr>
          <w:rFonts w:ascii="Arial" w:hAnsi="Arial" w:cs="Arial"/>
          <w:sz w:val="20"/>
          <w:szCs w:val="20"/>
        </w:rPr>
        <w:t>6</w:t>
      </w:r>
      <w:r w:rsidRPr="00D600DD">
        <w:rPr>
          <w:rFonts w:ascii="Arial" w:hAnsi="Arial" w:cs="Arial"/>
          <w:sz w:val="20"/>
          <w:szCs w:val="20"/>
        </w:rPr>
        <w:t xml:space="preserve">0 </w:t>
      </w:r>
      <w:r w:rsidR="00995740">
        <w:rPr>
          <w:rFonts w:ascii="Arial" w:hAnsi="Arial" w:cs="Arial"/>
          <w:sz w:val="20"/>
          <w:szCs w:val="20"/>
        </w:rPr>
        <w:t xml:space="preserve">et 295 </w:t>
      </w:r>
      <w:r w:rsidRPr="00D600DD">
        <w:rPr>
          <w:rFonts w:ascii="Arial" w:hAnsi="Arial" w:cs="Arial"/>
          <w:sz w:val="20"/>
          <w:szCs w:val="20"/>
        </w:rPr>
        <w:t>inclus</w:t>
      </w:r>
      <w:r w:rsidR="00EB59D9">
        <w:rPr>
          <w:rFonts w:ascii="Arial" w:hAnsi="Arial" w:cs="Arial"/>
          <w:sz w:val="20"/>
          <w:szCs w:val="20"/>
        </w:rPr>
        <w:t>.</w:t>
      </w:r>
      <w:r w:rsidRPr="00D600DD">
        <w:rPr>
          <w:rFonts w:ascii="Arial" w:hAnsi="Arial" w:cs="Arial"/>
          <w:sz w:val="20"/>
          <w:szCs w:val="20"/>
        </w:rPr>
        <w:t xml:space="preserve"> </w:t>
      </w:r>
    </w:p>
    <w:p w14:paraId="78F17BBD" w14:textId="77777777" w:rsidR="00331B04" w:rsidRDefault="00331B04" w:rsidP="00331B04">
      <w:pPr>
        <w:jc w:val="both"/>
        <w:rPr>
          <w:rFonts w:ascii="Arial" w:hAnsi="Arial" w:cs="Arial"/>
          <w:sz w:val="20"/>
          <w:szCs w:val="20"/>
        </w:rPr>
      </w:pPr>
    </w:p>
    <w:p w14:paraId="63250AC7" w14:textId="5DA64E5B" w:rsidR="00331B04" w:rsidRDefault="00331B04" w:rsidP="00331B04">
      <w:pPr>
        <w:jc w:val="both"/>
        <w:rPr>
          <w:rFonts w:ascii="Arial" w:hAnsi="Arial" w:cs="Arial"/>
          <w:sz w:val="20"/>
          <w:szCs w:val="20"/>
        </w:rPr>
      </w:pPr>
      <w:r w:rsidRPr="00266B1E">
        <w:rPr>
          <w:rFonts w:ascii="Arial" w:hAnsi="Arial" w:cs="Arial"/>
          <w:sz w:val="20"/>
          <w:szCs w:val="20"/>
        </w:rPr>
        <w:t xml:space="preserve">Il est rappelé qu’en tant que salariés d’une entreprise relevant de la Convention collective nationale </w:t>
      </w:r>
      <w:r w:rsidR="001D5DFC" w:rsidRPr="001D5DFC">
        <w:rPr>
          <w:rFonts w:ascii="Arial" w:hAnsi="Arial" w:cs="Arial"/>
          <w:sz w:val="20"/>
          <w:szCs w:val="20"/>
        </w:rPr>
        <w:t>personnel au sol des entreprises de transport aérien du 22 mai 1959</w:t>
      </w:r>
      <w:r w:rsidRPr="00266B1E">
        <w:rPr>
          <w:rFonts w:ascii="Arial" w:hAnsi="Arial" w:cs="Arial"/>
          <w:sz w:val="20"/>
          <w:szCs w:val="20"/>
        </w:rPr>
        <w:t>, lesdits salariés bénéficient d’un régime</w:t>
      </w:r>
      <w:r>
        <w:rPr>
          <w:rFonts w:ascii="Arial" w:hAnsi="Arial" w:cs="Arial"/>
          <w:sz w:val="20"/>
          <w:szCs w:val="20"/>
        </w:rPr>
        <w:t xml:space="preserve"> de prévoyance</w:t>
      </w:r>
      <w:r w:rsidRPr="00266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complémentaire collectif et obligatoire</w:t>
      </w:r>
      <w:r w:rsidRPr="00266B1E">
        <w:rPr>
          <w:rFonts w:ascii="Arial" w:hAnsi="Arial" w:cs="Arial"/>
          <w:sz w:val="20"/>
          <w:szCs w:val="20"/>
        </w:rPr>
        <w:t>.</w:t>
      </w:r>
    </w:p>
    <w:p w14:paraId="1F1B5DB8" w14:textId="77777777" w:rsidR="00331B04" w:rsidRPr="00266B1E" w:rsidRDefault="00331B04" w:rsidP="00331B04">
      <w:pPr>
        <w:jc w:val="both"/>
        <w:rPr>
          <w:rFonts w:ascii="Arial" w:hAnsi="Arial" w:cs="Arial"/>
          <w:sz w:val="20"/>
          <w:szCs w:val="20"/>
        </w:rPr>
      </w:pPr>
    </w:p>
    <w:p w14:paraId="77E7251F" w14:textId="77777777" w:rsidR="00331B04" w:rsidRDefault="00331B04" w:rsidP="00331B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Ces évolutions et l</w:t>
      </w:r>
      <w:r w:rsidRPr="00CC1394">
        <w:rPr>
          <w:rFonts w:ascii="Arial" w:hAnsi="Arial" w:cs="Arial"/>
          <w:sz w:val="20"/>
          <w:szCs w:val="20"/>
        </w:rPr>
        <w:t>es garanties souscrites font l’objet de la présente note.</w:t>
      </w:r>
    </w:p>
    <w:p w14:paraId="4E001092" w14:textId="77777777" w:rsidR="00215BA9" w:rsidRPr="000C3AE0" w:rsidRDefault="00215BA9" w:rsidP="000C3AE0">
      <w:pPr>
        <w:jc w:val="both"/>
        <w:rPr>
          <w:rFonts w:ascii="Arial" w:hAnsi="Arial" w:cs="Arial"/>
          <w:sz w:val="20"/>
          <w:szCs w:val="20"/>
        </w:rPr>
      </w:pPr>
    </w:p>
    <w:p w14:paraId="7388A1F4" w14:textId="77777777" w:rsidR="008B1C43" w:rsidRPr="000C3AE0" w:rsidRDefault="009B5FF0" w:rsidP="000C3A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3AE0">
        <w:rPr>
          <w:rFonts w:ascii="Arial" w:hAnsi="Arial" w:cs="Arial"/>
          <w:b/>
          <w:sz w:val="20"/>
          <w:szCs w:val="20"/>
          <w:u w:val="single"/>
        </w:rPr>
        <w:t xml:space="preserve">Article </w:t>
      </w:r>
      <w:r w:rsidR="003311A5" w:rsidRPr="000C3AE0">
        <w:rPr>
          <w:rFonts w:ascii="Arial" w:hAnsi="Arial" w:cs="Arial"/>
          <w:b/>
          <w:sz w:val="20"/>
          <w:szCs w:val="20"/>
          <w:u w:val="single"/>
        </w:rPr>
        <w:t>1</w:t>
      </w:r>
      <w:r w:rsidRPr="000C3AE0">
        <w:rPr>
          <w:rFonts w:ascii="Arial" w:hAnsi="Arial" w:cs="Arial"/>
          <w:b/>
          <w:sz w:val="20"/>
          <w:szCs w:val="20"/>
          <w:u w:val="single"/>
        </w:rPr>
        <w:t xml:space="preserve"> –</w:t>
      </w:r>
      <w:r w:rsidR="008B1C43" w:rsidRPr="000C3AE0">
        <w:rPr>
          <w:rFonts w:ascii="Arial" w:hAnsi="Arial" w:cs="Arial"/>
          <w:b/>
          <w:sz w:val="20"/>
          <w:szCs w:val="20"/>
          <w:u w:val="single"/>
        </w:rPr>
        <w:t xml:space="preserve"> Objet</w:t>
      </w:r>
    </w:p>
    <w:p w14:paraId="5BBA0394" w14:textId="77777777" w:rsidR="008B1C43" w:rsidRPr="000C3AE0" w:rsidRDefault="008B1C43" w:rsidP="000C3AE0">
      <w:pPr>
        <w:jc w:val="both"/>
        <w:rPr>
          <w:rFonts w:ascii="Arial" w:hAnsi="Arial" w:cs="Arial"/>
          <w:b/>
          <w:sz w:val="20"/>
          <w:szCs w:val="20"/>
        </w:rPr>
      </w:pPr>
    </w:p>
    <w:p w14:paraId="0A281B03" w14:textId="7AA5248E" w:rsidR="008B1C43" w:rsidRPr="00533DB0" w:rsidRDefault="008B1C43" w:rsidP="000C3AE0">
      <w:pPr>
        <w:jc w:val="both"/>
        <w:rPr>
          <w:rFonts w:ascii="Arial" w:hAnsi="Arial" w:cs="Arial"/>
          <w:sz w:val="20"/>
          <w:szCs w:val="20"/>
        </w:rPr>
      </w:pPr>
      <w:r w:rsidRPr="00215BA9">
        <w:rPr>
          <w:rFonts w:ascii="Arial" w:hAnsi="Arial" w:cs="Arial"/>
          <w:sz w:val="20"/>
          <w:szCs w:val="20"/>
        </w:rPr>
        <w:t xml:space="preserve">La présente </w:t>
      </w:r>
      <w:r w:rsidR="00361FA6">
        <w:rPr>
          <w:rFonts w:ascii="Arial" w:hAnsi="Arial" w:cs="Arial"/>
          <w:sz w:val="20"/>
          <w:szCs w:val="20"/>
        </w:rPr>
        <w:t>D</w:t>
      </w:r>
      <w:r w:rsidRPr="00215BA9">
        <w:rPr>
          <w:rFonts w:ascii="Arial" w:hAnsi="Arial" w:cs="Arial"/>
          <w:sz w:val="20"/>
          <w:szCs w:val="20"/>
        </w:rPr>
        <w:t xml:space="preserve">écision </w:t>
      </w:r>
      <w:r w:rsidR="00AA5925">
        <w:rPr>
          <w:rFonts w:ascii="Arial" w:hAnsi="Arial" w:cs="Arial"/>
          <w:sz w:val="20"/>
          <w:szCs w:val="20"/>
        </w:rPr>
        <w:t>organise la mise en place d</w:t>
      </w:r>
      <w:r w:rsidR="00533DB0">
        <w:rPr>
          <w:rFonts w:ascii="Arial" w:hAnsi="Arial" w:cs="Arial"/>
          <w:sz w:val="20"/>
          <w:szCs w:val="20"/>
        </w:rPr>
        <w:t>’</w:t>
      </w:r>
      <w:r w:rsidRPr="00CC1394">
        <w:rPr>
          <w:rFonts w:ascii="Arial" w:hAnsi="Arial" w:cs="Arial"/>
          <w:sz w:val="20"/>
          <w:szCs w:val="20"/>
        </w:rPr>
        <w:t>u</w:t>
      </w:r>
      <w:r w:rsidR="00533DB0">
        <w:rPr>
          <w:rFonts w:ascii="Arial" w:hAnsi="Arial" w:cs="Arial"/>
          <w:sz w:val="20"/>
          <w:szCs w:val="20"/>
        </w:rPr>
        <w:t>n</w:t>
      </w:r>
      <w:r w:rsidRPr="00CC1394">
        <w:rPr>
          <w:rFonts w:ascii="Arial" w:hAnsi="Arial" w:cs="Arial"/>
          <w:sz w:val="20"/>
          <w:szCs w:val="20"/>
        </w:rPr>
        <w:t xml:space="preserve"> régime </w:t>
      </w:r>
      <w:r w:rsidR="00EB59D9">
        <w:rPr>
          <w:rFonts w:ascii="Arial" w:hAnsi="Arial" w:cs="Arial"/>
          <w:sz w:val="20"/>
          <w:szCs w:val="20"/>
        </w:rPr>
        <w:t>conventionnel de prévoyance</w:t>
      </w:r>
      <w:r w:rsidR="00361FA6">
        <w:rPr>
          <w:rFonts w:ascii="Arial" w:hAnsi="Arial" w:cs="Arial"/>
          <w:sz w:val="20"/>
          <w:szCs w:val="20"/>
        </w:rPr>
        <w:t xml:space="preserve"> collectif à adhésion</w:t>
      </w:r>
      <w:r w:rsidR="005A269A">
        <w:rPr>
          <w:rFonts w:ascii="Arial" w:hAnsi="Arial" w:cs="Arial"/>
          <w:sz w:val="20"/>
          <w:szCs w:val="20"/>
        </w:rPr>
        <w:t xml:space="preserve"> obligatoire</w:t>
      </w:r>
      <w:r w:rsidR="00533DB0" w:rsidRPr="00533DB0">
        <w:rPr>
          <w:rFonts w:ascii="Arial" w:hAnsi="Arial" w:cs="Arial"/>
          <w:sz w:val="20"/>
          <w:szCs w:val="20"/>
        </w:rPr>
        <w:t>,</w:t>
      </w:r>
      <w:r w:rsidR="00B8783F" w:rsidRPr="00CC1394">
        <w:rPr>
          <w:rFonts w:ascii="Arial" w:hAnsi="Arial" w:cs="Arial"/>
          <w:sz w:val="20"/>
          <w:szCs w:val="20"/>
        </w:rPr>
        <w:t xml:space="preserve"> </w:t>
      </w:r>
      <w:r w:rsidRPr="00CC1394">
        <w:rPr>
          <w:rFonts w:ascii="Arial" w:hAnsi="Arial" w:cs="Arial"/>
          <w:sz w:val="20"/>
          <w:szCs w:val="20"/>
        </w:rPr>
        <w:t>souscrit par l</w:t>
      </w:r>
      <w:r w:rsidR="00CA6D84">
        <w:rPr>
          <w:rFonts w:ascii="Arial" w:hAnsi="Arial" w:cs="Arial"/>
          <w:sz w:val="20"/>
          <w:szCs w:val="20"/>
        </w:rPr>
        <w:t>’entreprise</w:t>
      </w:r>
      <w:r w:rsidR="00576596" w:rsidRPr="00CC1394">
        <w:rPr>
          <w:rFonts w:ascii="Arial" w:hAnsi="Arial" w:cs="Arial"/>
          <w:sz w:val="20"/>
          <w:szCs w:val="20"/>
        </w:rPr>
        <w:t xml:space="preserve"> </w:t>
      </w:r>
      <w:r w:rsidR="00CC1394" w:rsidRPr="00CC1394">
        <w:rPr>
          <w:rFonts w:ascii="Arial" w:hAnsi="Arial" w:cs="Arial"/>
          <w:i/>
          <w:iCs/>
          <w:sz w:val="20"/>
          <w:highlight w:val="yellow"/>
        </w:rPr>
        <w:t>[</w:t>
      </w:r>
      <w:r w:rsidR="00A611DB" w:rsidRPr="00CC1394">
        <w:rPr>
          <w:rFonts w:ascii="Arial" w:hAnsi="Arial" w:cs="Arial"/>
          <w:i/>
          <w:iCs/>
          <w:sz w:val="20"/>
          <w:highlight w:val="yellow"/>
        </w:rPr>
        <w:t>I</w:t>
      </w:r>
      <w:r w:rsidR="00D21683" w:rsidRPr="00CC1394">
        <w:rPr>
          <w:rFonts w:ascii="Arial" w:hAnsi="Arial" w:cs="Arial"/>
          <w:i/>
          <w:iCs/>
          <w:sz w:val="20"/>
          <w:highlight w:val="yellow"/>
        </w:rPr>
        <w:t>dentification de l</w:t>
      </w:r>
      <w:r w:rsidR="00331B04">
        <w:rPr>
          <w:rFonts w:ascii="Arial" w:hAnsi="Arial" w:cs="Arial"/>
          <w:i/>
          <w:iCs/>
          <w:sz w:val="20"/>
          <w:highlight w:val="yellow"/>
        </w:rPr>
        <w:t>a société</w:t>
      </w:r>
      <w:r w:rsidR="00CC1394" w:rsidRPr="00CC1394">
        <w:rPr>
          <w:rFonts w:ascii="Arial" w:hAnsi="Arial" w:cs="Arial"/>
          <w:i/>
          <w:iCs/>
          <w:sz w:val="20"/>
          <w:highlight w:val="yellow"/>
        </w:rPr>
        <w:t>]</w:t>
      </w:r>
      <w:r w:rsidR="00576596" w:rsidRPr="00CC1394">
        <w:rPr>
          <w:rFonts w:ascii="Arial" w:hAnsi="Arial" w:cs="Arial"/>
          <w:sz w:val="20"/>
          <w:szCs w:val="20"/>
        </w:rPr>
        <w:t xml:space="preserve"> inscrite au </w:t>
      </w:r>
      <w:r w:rsidR="00FA5460">
        <w:rPr>
          <w:rFonts w:ascii="Arial" w:hAnsi="Arial" w:cs="Arial"/>
          <w:sz w:val="20"/>
          <w:szCs w:val="20"/>
        </w:rPr>
        <w:t>répertoire SIRENE</w:t>
      </w:r>
      <w:r w:rsidR="00576596" w:rsidRPr="00CC1394">
        <w:rPr>
          <w:rFonts w:ascii="Arial" w:hAnsi="Arial" w:cs="Arial"/>
          <w:sz w:val="20"/>
          <w:szCs w:val="20"/>
        </w:rPr>
        <w:t xml:space="preserve"> sous le numéro </w:t>
      </w:r>
      <w:r w:rsidR="00CC1394" w:rsidRPr="00CC1394">
        <w:rPr>
          <w:rFonts w:ascii="Arial" w:hAnsi="Arial" w:cs="Arial"/>
          <w:i/>
          <w:iCs/>
          <w:sz w:val="20"/>
          <w:highlight w:val="yellow"/>
        </w:rPr>
        <w:t>[</w:t>
      </w:r>
      <w:r w:rsidR="00A611DB" w:rsidRPr="00CC1394">
        <w:rPr>
          <w:rFonts w:ascii="Arial" w:hAnsi="Arial" w:cs="Arial"/>
          <w:i/>
          <w:iCs/>
          <w:sz w:val="20"/>
          <w:highlight w:val="yellow"/>
        </w:rPr>
        <w:t>N</w:t>
      </w:r>
      <w:r w:rsidR="0020523A">
        <w:rPr>
          <w:rFonts w:ascii="Arial" w:hAnsi="Arial" w:cs="Arial"/>
          <w:i/>
          <w:iCs/>
          <w:sz w:val="20"/>
          <w:highlight w:val="yellow"/>
        </w:rPr>
        <w:t>uméro</w:t>
      </w:r>
      <w:r w:rsidR="00C650C5" w:rsidRPr="00CC1394">
        <w:rPr>
          <w:rFonts w:ascii="Arial" w:hAnsi="Arial" w:cs="Arial"/>
          <w:i/>
          <w:iCs/>
          <w:sz w:val="20"/>
          <w:highlight w:val="yellow"/>
        </w:rPr>
        <w:t xml:space="preserve"> </w:t>
      </w:r>
      <w:proofErr w:type="spellStart"/>
      <w:r w:rsidR="00C650C5" w:rsidRPr="00CC1394">
        <w:rPr>
          <w:rFonts w:ascii="Arial" w:hAnsi="Arial" w:cs="Arial"/>
          <w:i/>
          <w:iCs/>
          <w:sz w:val="20"/>
          <w:highlight w:val="yellow"/>
        </w:rPr>
        <w:t>Siren</w:t>
      </w:r>
      <w:proofErr w:type="spellEnd"/>
      <w:r w:rsidR="00CC1394" w:rsidRPr="00CC1394">
        <w:rPr>
          <w:rFonts w:ascii="Arial" w:hAnsi="Arial" w:cs="Arial"/>
          <w:i/>
          <w:iCs/>
          <w:sz w:val="20"/>
          <w:highlight w:val="yellow"/>
        </w:rPr>
        <w:t>]</w:t>
      </w:r>
      <w:r w:rsidR="00533DB0">
        <w:rPr>
          <w:rFonts w:ascii="Arial" w:hAnsi="Arial" w:cs="Arial"/>
          <w:i/>
          <w:iCs/>
          <w:sz w:val="20"/>
        </w:rPr>
        <w:t xml:space="preserve">. </w:t>
      </w:r>
    </w:p>
    <w:p w14:paraId="3FA0F830" w14:textId="77777777" w:rsidR="008B1C43" w:rsidRDefault="008B1C43" w:rsidP="000C3AE0">
      <w:pPr>
        <w:tabs>
          <w:tab w:val="left" w:leader="dot" w:pos="4253"/>
          <w:tab w:val="left" w:leader="dot" w:pos="9214"/>
        </w:tabs>
        <w:jc w:val="both"/>
        <w:rPr>
          <w:rFonts w:ascii="Arial" w:hAnsi="Arial" w:cs="Arial"/>
          <w:sz w:val="20"/>
          <w:szCs w:val="20"/>
        </w:rPr>
      </w:pPr>
    </w:p>
    <w:p w14:paraId="1D5E28D3" w14:textId="77777777" w:rsidR="000C3AE0" w:rsidRPr="00CC1394" w:rsidRDefault="000C3AE0" w:rsidP="000C3AE0">
      <w:pPr>
        <w:tabs>
          <w:tab w:val="left" w:leader="dot" w:pos="4253"/>
          <w:tab w:val="left" w:leader="dot" w:pos="9214"/>
        </w:tabs>
        <w:jc w:val="both"/>
        <w:rPr>
          <w:rFonts w:ascii="Arial" w:hAnsi="Arial" w:cs="Arial"/>
          <w:sz w:val="20"/>
          <w:szCs w:val="20"/>
        </w:rPr>
      </w:pPr>
    </w:p>
    <w:p w14:paraId="4050E2E5" w14:textId="77777777" w:rsidR="008B1C43" w:rsidRPr="000C3AE0" w:rsidRDefault="009B5FF0" w:rsidP="000C3A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3AE0">
        <w:rPr>
          <w:rFonts w:ascii="Arial" w:hAnsi="Arial" w:cs="Arial"/>
          <w:b/>
          <w:sz w:val="20"/>
          <w:szCs w:val="20"/>
          <w:u w:val="single"/>
        </w:rPr>
        <w:t xml:space="preserve">Article </w:t>
      </w:r>
      <w:r w:rsidR="003311A5" w:rsidRPr="000C3AE0">
        <w:rPr>
          <w:rFonts w:ascii="Arial" w:hAnsi="Arial" w:cs="Arial"/>
          <w:b/>
          <w:sz w:val="20"/>
          <w:szCs w:val="20"/>
          <w:u w:val="single"/>
        </w:rPr>
        <w:t>2</w:t>
      </w:r>
      <w:r w:rsidRPr="000C3AE0">
        <w:rPr>
          <w:rFonts w:ascii="Arial" w:hAnsi="Arial" w:cs="Arial"/>
          <w:b/>
          <w:sz w:val="20"/>
          <w:szCs w:val="20"/>
          <w:u w:val="single"/>
        </w:rPr>
        <w:t xml:space="preserve"> –</w:t>
      </w:r>
      <w:r w:rsidR="008B1C43" w:rsidRPr="000C3AE0">
        <w:rPr>
          <w:rFonts w:ascii="Arial" w:hAnsi="Arial" w:cs="Arial"/>
          <w:b/>
          <w:sz w:val="20"/>
          <w:szCs w:val="20"/>
          <w:u w:val="single"/>
        </w:rPr>
        <w:t xml:space="preserve"> Bénéficiaires</w:t>
      </w:r>
    </w:p>
    <w:p w14:paraId="7A1D4687" w14:textId="77777777" w:rsidR="008B1C43" w:rsidRPr="00CC1394" w:rsidRDefault="008B1C43" w:rsidP="000C3AE0">
      <w:pPr>
        <w:jc w:val="both"/>
        <w:rPr>
          <w:rFonts w:ascii="Arial" w:hAnsi="Arial" w:cs="Arial"/>
          <w:b/>
          <w:sz w:val="20"/>
          <w:szCs w:val="20"/>
        </w:rPr>
      </w:pPr>
    </w:p>
    <w:p w14:paraId="502792FE" w14:textId="54D5EF9F" w:rsidR="000C3AE0" w:rsidRPr="000C3AE0" w:rsidRDefault="000C3AE0" w:rsidP="000C3A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3AE0">
        <w:rPr>
          <w:rFonts w:ascii="Arial" w:hAnsi="Arial" w:cs="Arial"/>
          <w:b/>
          <w:sz w:val="20"/>
          <w:szCs w:val="20"/>
          <w:u w:val="single"/>
        </w:rPr>
        <w:t xml:space="preserve">2.1- </w:t>
      </w:r>
      <w:r w:rsidR="00B63A73" w:rsidRPr="000C3AE0">
        <w:rPr>
          <w:rFonts w:ascii="Arial" w:hAnsi="Arial" w:cs="Arial"/>
          <w:b/>
          <w:sz w:val="20"/>
          <w:szCs w:val="20"/>
          <w:u w:val="single"/>
        </w:rPr>
        <w:t>Caractère</w:t>
      </w:r>
      <w:r w:rsidR="005A269A">
        <w:rPr>
          <w:rFonts w:ascii="Arial" w:hAnsi="Arial" w:cs="Arial"/>
          <w:b/>
          <w:sz w:val="20"/>
          <w:szCs w:val="20"/>
          <w:u w:val="single"/>
        </w:rPr>
        <w:t xml:space="preserve"> obligatoire</w:t>
      </w:r>
      <w:r w:rsidR="00B63A73" w:rsidRPr="000C3AE0">
        <w:rPr>
          <w:rFonts w:ascii="Arial" w:hAnsi="Arial" w:cs="Arial"/>
          <w:b/>
          <w:sz w:val="20"/>
          <w:szCs w:val="20"/>
          <w:u w:val="single"/>
        </w:rPr>
        <w:t xml:space="preserve"> d</w:t>
      </w:r>
      <w:r w:rsidRPr="000C3AE0">
        <w:rPr>
          <w:rFonts w:ascii="Arial" w:hAnsi="Arial" w:cs="Arial"/>
          <w:b/>
          <w:sz w:val="20"/>
          <w:szCs w:val="20"/>
          <w:u w:val="single"/>
        </w:rPr>
        <w:t>e l’adhésion</w:t>
      </w:r>
    </w:p>
    <w:p w14:paraId="193EEE1F" w14:textId="77777777" w:rsidR="00B8783F" w:rsidRPr="00CC1394" w:rsidRDefault="00B8783F" w:rsidP="000C3AE0">
      <w:pPr>
        <w:jc w:val="both"/>
        <w:rPr>
          <w:rFonts w:ascii="Arial" w:hAnsi="Arial" w:cs="Arial"/>
          <w:strike/>
          <w:sz w:val="20"/>
          <w:szCs w:val="20"/>
        </w:rPr>
      </w:pPr>
    </w:p>
    <w:p w14:paraId="5F805058" w14:textId="77777777" w:rsidR="00AA5925" w:rsidRDefault="00AA5925" w:rsidP="00AA59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</w:t>
      </w:r>
      <w:r w:rsidRPr="00CC1394">
        <w:rPr>
          <w:rFonts w:ascii="Arial" w:hAnsi="Arial" w:cs="Arial"/>
          <w:sz w:val="20"/>
          <w:szCs w:val="20"/>
        </w:rPr>
        <w:t xml:space="preserve"> régime vise à</w:t>
      </w:r>
      <w:r>
        <w:rPr>
          <w:rFonts w:ascii="Arial" w:hAnsi="Arial" w:cs="Arial"/>
          <w:sz w:val="20"/>
          <w:szCs w:val="20"/>
        </w:rPr>
        <w:t xml:space="preserve"> couvrir</w:t>
      </w:r>
      <w:r w:rsidRPr="00747B5B">
        <w:rPr>
          <w:rFonts w:ascii="Arial" w:hAnsi="Arial" w:cs="Arial"/>
          <w:iCs/>
          <w:sz w:val="20"/>
          <w:szCs w:val="20"/>
        </w:rPr>
        <w:t>,</w:t>
      </w:r>
      <w:r w:rsidRPr="00CC1394">
        <w:rPr>
          <w:rFonts w:ascii="Arial" w:hAnsi="Arial" w:cs="Arial"/>
          <w:sz w:val="20"/>
          <w:szCs w:val="20"/>
        </w:rPr>
        <w:t xml:space="preserve"> à la dat</w:t>
      </w:r>
      <w:r>
        <w:rPr>
          <w:rFonts w:ascii="Arial" w:hAnsi="Arial" w:cs="Arial"/>
          <w:sz w:val="20"/>
          <w:szCs w:val="20"/>
        </w:rPr>
        <w:t xml:space="preserve">e d’effet du contrat, ainsi qu’après l’embauche si elle est postérieure </w:t>
      </w:r>
      <w:r w:rsidRPr="00CC1394">
        <w:rPr>
          <w:rFonts w:ascii="Arial" w:hAnsi="Arial" w:cs="Arial"/>
          <w:sz w:val="20"/>
          <w:szCs w:val="20"/>
        </w:rPr>
        <w:t>à la date d’effet du contrat</w:t>
      </w:r>
      <w:r>
        <w:rPr>
          <w:rFonts w:ascii="Arial" w:hAnsi="Arial" w:cs="Arial"/>
          <w:sz w:val="20"/>
          <w:szCs w:val="20"/>
        </w:rPr>
        <w:t>, les salariés relevant de la catégorie définie comme suit :</w:t>
      </w:r>
    </w:p>
    <w:p w14:paraId="589733F5" w14:textId="77777777" w:rsidR="00AA5925" w:rsidRDefault="00AA5925" w:rsidP="00AA5925">
      <w:pPr>
        <w:jc w:val="both"/>
        <w:rPr>
          <w:rFonts w:ascii="Arial" w:hAnsi="Arial" w:cs="Arial"/>
          <w:sz w:val="20"/>
          <w:szCs w:val="20"/>
        </w:rPr>
      </w:pPr>
    </w:p>
    <w:p w14:paraId="08B61223" w14:textId="3ADD18CD" w:rsidR="00D124BC" w:rsidRPr="00A81F2E" w:rsidRDefault="00EB59D9" w:rsidP="00A81F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 </w:t>
      </w:r>
      <w:r w:rsidR="00AA5925" w:rsidRPr="00ED26E1">
        <w:rPr>
          <w:rFonts w:ascii="Arial" w:hAnsi="Arial" w:cs="Arial"/>
          <w:sz w:val="20"/>
          <w:szCs w:val="20"/>
        </w:rPr>
        <w:t>Non-cadre</w:t>
      </w:r>
      <w:r w:rsidR="00AA5925">
        <w:rPr>
          <w:rFonts w:ascii="Arial" w:hAnsi="Arial" w:cs="Arial"/>
          <w:sz w:val="20"/>
          <w:szCs w:val="20"/>
        </w:rPr>
        <w:t>,</w:t>
      </w:r>
      <w:r w:rsidR="00AA5925" w:rsidRPr="00ED26E1">
        <w:rPr>
          <w:rFonts w:ascii="Arial" w:hAnsi="Arial" w:cs="Arial"/>
          <w:sz w:val="20"/>
          <w:szCs w:val="20"/>
        </w:rPr>
        <w:t xml:space="preserve"> personnel ne relevant pas des articles 2.1 et 2.2 de l’ANI du 17 novembre 2017 </w:t>
      </w:r>
      <w:r w:rsidR="00D62B3D">
        <w:rPr>
          <w:rFonts w:ascii="Arial" w:hAnsi="Arial" w:cs="Arial"/>
          <w:sz w:val="20"/>
          <w:szCs w:val="20"/>
        </w:rPr>
        <w:t xml:space="preserve">relatif à la prévoyance des cadres </w:t>
      </w:r>
      <w:r w:rsidR="00AA5925" w:rsidRPr="00ED26E1">
        <w:rPr>
          <w:rFonts w:ascii="Arial" w:hAnsi="Arial" w:cs="Arial"/>
          <w:sz w:val="20"/>
          <w:szCs w:val="20"/>
        </w:rPr>
        <w:t>et de la catégorie agréée par la Commission APEC</w:t>
      </w:r>
      <w:r>
        <w:rPr>
          <w:rFonts w:ascii="Arial" w:hAnsi="Arial" w:cs="Arial"/>
          <w:sz w:val="20"/>
          <w:szCs w:val="20"/>
        </w:rPr>
        <w:t> »</w:t>
      </w:r>
      <w:r w:rsidR="00AA5925">
        <w:rPr>
          <w:rFonts w:ascii="Arial" w:hAnsi="Arial" w:cs="Arial"/>
          <w:sz w:val="20"/>
          <w:szCs w:val="20"/>
        </w:rPr>
        <w:t>.</w:t>
      </w:r>
    </w:p>
    <w:p w14:paraId="5B29554F" w14:textId="77777777" w:rsidR="00D27E06" w:rsidRPr="00CC1394" w:rsidRDefault="00D27E06" w:rsidP="000C3AE0">
      <w:pPr>
        <w:jc w:val="both"/>
        <w:rPr>
          <w:rFonts w:ascii="Arial" w:hAnsi="Arial" w:cs="Arial"/>
          <w:sz w:val="20"/>
          <w:szCs w:val="20"/>
        </w:rPr>
      </w:pPr>
    </w:p>
    <w:p w14:paraId="5BBAA6D1" w14:textId="6FC6DB6F" w:rsidR="008B1C43" w:rsidRPr="000C3AE0" w:rsidRDefault="003311A5" w:rsidP="000C3A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3AE0">
        <w:rPr>
          <w:rFonts w:ascii="Arial" w:hAnsi="Arial" w:cs="Arial"/>
          <w:b/>
          <w:sz w:val="20"/>
          <w:szCs w:val="20"/>
          <w:u w:val="single"/>
        </w:rPr>
        <w:t>2</w:t>
      </w:r>
      <w:r w:rsidR="000C3AE0" w:rsidRPr="000C3AE0">
        <w:rPr>
          <w:rFonts w:ascii="Arial" w:hAnsi="Arial" w:cs="Arial"/>
          <w:b/>
          <w:sz w:val="20"/>
          <w:szCs w:val="20"/>
          <w:u w:val="single"/>
        </w:rPr>
        <w:t>.</w:t>
      </w:r>
      <w:r w:rsidR="00A81F2E">
        <w:rPr>
          <w:rFonts w:ascii="Arial" w:hAnsi="Arial" w:cs="Arial"/>
          <w:b/>
          <w:sz w:val="20"/>
          <w:szCs w:val="20"/>
          <w:u w:val="single"/>
        </w:rPr>
        <w:t>2</w:t>
      </w:r>
      <w:r w:rsidR="00A01B9C" w:rsidRPr="000C3AE0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="008B1C43" w:rsidRPr="000C3AE0">
        <w:rPr>
          <w:rFonts w:ascii="Arial" w:hAnsi="Arial" w:cs="Arial"/>
          <w:b/>
          <w:sz w:val="20"/>
          <w:szCs w:val="20"/>
          <w:u w:val="single"/>
        </w:rPr>
        <w:t>Personnel dont le contrat de travail est suspendu</w:t>
      </w:r>
    </w:p>
    <w:p w14:paraId="229E8814" w14:textId="77777777" w:rsidR="008B1C43" w:rsidRPr="00CC1394" w:rsidRDefault="008B1C43" w:rsidP="000C3AE0">
      <w:pPr>
        <w:jc w:val="both"/>
        <w:rPr>
          <w:rFonts w:ascii="Arial" w:hAnsi="Arial" w:cs="Arial"/>
          <w:sz w:val="20"/>
          <w:szCs w:val="20"/>
        </w:rPr>
      </w:pPr>
    </w:p>
    <w:p w14:paraId="4C411DCE" w14:textId="77777777" w:rsidR="00D124BC" w:rsidRPr="00D124BC" w:rsidRDefault="00D124BC" w:rsidP="00D124BC">
      <w:pPr>
        <w:jc w:val="both"/>
        <w:rPr>
          <w:rFonts w:ascii="Arial" w:hAnsi="Arial" w:cs="Arial"/>
          <w:sz w:val="20"/>
          <w:szCs w:val="20"/>
        </w:rPr>
      </w:pPr>
      <w:bookmarkStart w:id="0" w:name="_Hlk89878452"/>
      <w:r w:rsidRPr="00D124BC">
        <w:rPr>
          <w:rFonts w:ascii="Arial" w:hAnsi="Arial" w:cs="Arial"/>
          <w:sz w:val="20"/>
          <w:szCs w:val="20"/>
        </w:rPr>
        <w:t>La couverture est maintenue lorsque le salarié est en suspension du contrat de travail :</w:t>
      </w:r>
    </w:p>
    <w:p w14:paraId="7921409F" w14:textId="77777777" w:rsidR="00D124BC" w:rsidRPr="00D124BC" w:rsidRDefault="00D124BC" w:rsidP="00D124BC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124BC">
        <w:rPr>
          <w:rFonts w:ascii="Arial" w:hAnsi="Arial" w:cs="Arial"/>
          <w:sz w:val="20"/>
          <w:szCs w:val="20"/>
        </w:rPr>
        <w:t>avec</w:t>
      </w:r>
      <w:proofErr w:type="gramEnd"/>
      <w:r w:rsidRPr="00D124BC">
        <w:rPr>
          <w:rFonts w:ascii="Arial" w:hAnsi="Arial" w:cs="Arial"/>
          <w:sz w:val="20"/>
          <w:szCs w:val="20"/>
        </w:rPr>
        <w:t xml:space="preserve"> maintien total ou partiel de salaire,</w:t>
      </w:r>
    </w:p>
    <w:p w14:paraId="0BB91D55" w14:textId="77777777" w:rsidR="00D124BC" w:rsidRPr="00D124BC" w:rsidRDefault="00D124BC" w:rsidP="00D124BC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124BC">
        <w:rPr>
          <w:rFonts w:ascii="Arial" w:hAnsi="Arial" w:cs="Arial"/>
          <w:sz w:val="20"/>
          <w:szCs w:val="20"/>
        </w:rPr>
        <w:t>en</w:t>
      </w:r>
      <w:proofErr w:type="gramEnd"/>
      <w:r w:rsidRPr="00D124BC">
        <w:rPr>
          <w:rFonts w:ascii="Arial" w:hAnsi="Arial" w:cs="Arial"/>
          <w:sz w:val="20"/>
          <w:szCs w:val="20"/>
        </w:rPr>
        <w:t xml:space="preserve"> cas de versement d’indemnités journalières complémentaires financées au moins pour partie par l’employeur,</w:t>
      </w:r>
    </w:p>
    <w:p w14:paraId="57A70C3C" w14:textId="081E8DC8" w:rsidR="00D124BC" w:rsidRPr="00D124BC" w:rsidRDefault="00D124BC" w:rsidP="00D124BC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124BC">
        <w:rPr>
          <w:rFonts w:ascii="Arial" w:hAnsi="Arial" w:cs="Arial"/>
          <w:sz w:val="20"/>
          <w:szCs w:val="20"/>
        </w:rPr>
        <w:t>en</w:t>
      </w:r>
      <w:proofErr w:type="gramEnd"/>
      <w:r w:rsidRPr="00D124BC">
        <w:rPr>
          <w:rFonts w:ascii="Arial" w:hAnsi="Arial" w:cs="Arial"/>
          <w:sz w:val="20"/>
          <w:szCs w:val="20"/>
        </w:rPr>
        <w:t xml:space="preserve"> cas de versement d’un revenu de remplacement (ex</w:t>
      </w:r>
      <w:r w:rsidR="00606021" w:rsidRPr="00D124BC">
        <w:rPr>
          <w:rFonts w:ascii="Arial" w:hAnsi="Arial" w:cs="Arial"/>
          <w:sz w:val="20"/>
          <w:szCs w:val="20"/>
        </w:rPr>
        <w:t xml:space="preserve"> : allocation</w:t>
      </w:r>
      <w:r w:rsidRPr="00D124BC">
        <w:rPr>
          <w:rFonts w:ascii="Arial" w:hAnsi="Arial" w:cs="Arial"/>
          <w:sz w:val="20"/>
          <w:szCs w:val="20"/>
        </w:rPr>
        <w:t xml:space="preserve"> d’activité partielle, y compris de longue durée),</w:t>
      </w:r>
    </w:p>
    <w:p w14:paraId="3E8D4924" w14:textId="77777777" w:rsidR="00D124BC" w:rsidRPr="00D124BC" w:rsidRDefault="00D124BC" w:rsidP="00D124BC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124BC">
        <w:rPr>
          <w:rFonts w:ascii="Arial" w:hAnsi="Arial" w:cs="Arial"/>
          <w:sz w:val="20"/>
          <w:szCs w:val="20"/>
        </w:rPr>
        <w:lastRenderedPageBreak/>
        <w:t>en</w:t>
      </w:r>
      <w:proofErr w:type="gramEnd"/>
      <w:r w:rsidRPr="00D124BC">
        <w:rPr>
          <w:rFonts w:ascii="Arial" w:hAnsi="Arial" w:cs="Arial"/>
          <w:sz w:val="20"/>
          <w:szCs w:val="20"/>
        </w:rPr>
        <w:t xml:space="preserve"> cas de congé rémunéré par l’employeur (reclassement, mobilité…).</w:t>
      </w:r>
    </w:p>
    <w:bookmarkEnd w:id="0"/>
    <w:p w14:paraId="4D3BC0C5" w14:textId="77777777" w:rsidR="00D124BC" w:rsidRPr="00D124BC" w:rsidRDefault="00D124BC" w:rsidP="00D124BC">
      <w:pPr>
        <w:jc w:val="both"/>
        <w:rPr>
          <w:rFonts w:ascii="Arial" w:hAnsi="Arial" w:cs="Arial"/>
          <w:sz w:val="20"/>
          <w:szCs w:val="20"/>
        </w:rPr>
      </w:pPr>
      <w:r w:rsidRPr="00D124BC">
        <w:rPr>
          <w:rFonts w:ascii="Arial" w:hAnsi="Arial" w:cs="Arial"/>
          <w:sz w:val="20"/>
          <w:szCs w:val="20"/>
        </w:rPr>
        <w:t xml:space="preserve">Le salarié doit acquitter la part salariale de la cotisation qui sera précomptée sur la rémunération maintenue. </w:t>
      </w:r>
    </w:p>
    <w:p w14:paraId="085F257A" w14:textId="77777777" w:rsidR="00D124BC" w:rsidRPr="00D124BC" w:rsidRDefault="00D124BC" w:rsidP="00D124BC">
      <w:pPr>
        <w:jc w:val="both"/>
        <w:rPr>
          <w:rFonts w:ascii="Arial" w:hAnsi="Arial" w:cs="Arial"/>
          <w:sz w:val="20"/>
          <w:szCs w:val="20"/>
        </w:rPr>
      </w:pPr>
    </w:p>
    <w:p w14:paraId="452D7FFA" w14:textId="77777777" w:rsidR="00D124BC" w:rsidRPr="00D124BC" w:rsidRDefault="00D124BC" w:rsidP="00D124BC">
      <w:pPr>
        <w:jc w:val="both"/>
        <w:rPr>
          <w:rFonts w:ascii="Arial" w:hAnsi="Arial" w:cs="Arial"/>
          <w:sz w:val="20"/>
          <w:szCs w:val="20"/>
        </w:rPr>
      </w:pPr>
      <w:r w:rsidRPr="00D124BC">
        <w:rPr>
          <w:rFonts w:ascii="Arial" w:hAnsi="Arial" w:cs="Arial"/>
          <w:sz w:val="20"/>
          <w:szCs w:val="20"/>
        </w:rPr>
        <w:t xml:space="preserve">En cas de suspension du contrat de travail sans maintien de la rémunération, la couverture est suspendue. </w:t>
      </w:r>
    </w:p>
    <w:p w14:paraId="7D937EAC" w14:textId="77777777" w:rsidR="00D124BC" w:rsidRPr="00D124BC" w:rsidRDefault="00D124BC" w:rsidP="00D124BC">
      <w:pPr>
        <w:jc w:val="both"/>
        <w:rPr>
          <w:rFonts w:ascii="Arial" w:hAnsi="Arial" w:cs="Arial"/>
          <w:sz w:val="20"/>
          <w:szCs w:val="20"/>
        </w:rPr>
      </w:pPr>
      <w:r w:rsidRPr="00D124BC">
        <w:rPr>
          <w:rFonts w:ascii="Arial" w:hAnsi="Arial" w:cs="Arial"/>
          <w:sz w:val="20"/>
          <w:szCs w:val="20"/>
        </w:rPr>
        <w:t>La suspension intervient à la date de cessation de l'activité professionnelle, et s'achève dès la reprise effective du travail par l'intéressé au sein de l'entreprise relevant du champ d'application du présent accord.</w:t>
      </w:r>
    </w:p>
    <w:p w14:paraId="1E6F790F" w14:textId="77777777" w:rsidR="00D124BC" w:rsidRPr="00D124BC" w:rsidRDefault="00D124BC" w:rsidP="00D124BC">
      <w:pPr>
        <w:jc w:val="both"/>
        <w:rPr>
          <w:rFonts w:ascii="Arial" w:hAnsi="Arial" w:cs="Arial"/>
          <w:sz w:val="20"/>
          <w:szCs w:val="20"/>
        </w:rPr>
      </w:pPr>
    </w:p>
    <w:p w14:paraId="0E04A7B4" w14:textId="77777777" w:rsidR="00C775C0" w:rsidRPr="000C3AE0" w:rsidRDefault="00C775C0" w:rsidP="00C775C0">
      <w:pPr>
        <w:jc w:val="both"/>
        <w:rPr>
          <w:rFonts w:ascii="Arial" w:hAnsi="Arial" w:cs="Arial"/>
          <w:sz w:val="20"/>
          <w:szCs w:val="20"/>
        </w:rPr>
      </w:pPr>
    </w:p>
    <w:p w14:paraId="57056A75" w14:textId="01C649FA" w:rsidR="00382741" w:rsidRPr="000C3AE0" w:rsidRDefault="003311A5" w:rsidP="000C3A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3AE0">
        <w:rPr>
          <w:rFonts w:ascii="Arial" w:hAnsi="Arial" w:cs="Arial"/>
          <w:b/>
          <w:sz w:val="20"/>
          <w:szCs w:val="20"/>
          <w:u w:val="single"/>
        </w:rPr>
        <w:t>2</w:t>
      </w:r>
      <w:r w:rsidR="000C3AE0" w:rsidRPr="000C3AE0">
        <w:rPr>
          <w:rFonts w:ascii="Arial" w:hAnsi="Arial" w:cs="Arial"/>
          <w:b/>
          <w:sz w:val="20"/>
          <w:szCs w:val="20"/>
          <w:u w:val="single"/>
        </w:rPr>
        <w:t>.4</w:t>
      </w:r>
      <w:r w:rsidR="00A01B9C" w:rsidRPr="000C3AE0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="00382741" w:rsidRPr="000C3AE0">
        <w:rPr>
          <w:rFonts w:ascii="Arial" w:hAnsi="Arial" w:cs="Arial"/>
          <w:b/>
          <w:sz w:val="20"/>
          <w:szCs w:val="20"/>
          <w:u w:val="single"/>
        </w:rPr>
        <w:t>Personnel dont le contrat de travail est rompu</w:t>
      </w:r>
    </w:p>
    <w:p w14:paraId="05D1F3C8" w14:textId="77777777" w:rsidR="00382741" w:rsidRDefault="00382741" w:rsidP="000C3AE0">
      <w:pPr>
        <w:jc w:val="both"/>
        <w:rPr>
          <w:rFonts w:ascii="Arial" w:hAnsi="Arial" w:cs="Arial"/>
          <w:b/>
          <w:sz w:val="20"/>
          <w:szCs w:val="20"/>
        </w:rPr>
      </w:pPr>
    </w:p>
    <w:p w14:paraId="56608884" w14:textId="77777777" w:rsidR="00562ACD" w:rsidRPr="00562ACD" w:rsidRDefault="00562ACD" w:rsidP="00562AC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62ACD">
        <w:rPr>
          <w:rFonts w:ascii="Arial" w:hAnsi="Arial" w:cs="Arial"/>
          <w:sz w:val="20"/>
          <w:szCs w:val="20"/>
        </w:rPr>
        <w:t>Les dispositions relatives à la portabilité ne sont qu'une reprise de la loi, et sont données à titre d'information. Elles peuvent être amenées, par conséquent, à évoluer en cas de changement législatif et/ou réglementaire.</w:t>
      </w:r>
    </w:p>
    <w:p w14:paraId="5062255D" w14:textId="77777777" w:rsidR="00562ACD" w:rsidRPr="00562ACD" w:rsidRDefault="00562ACD" w:rsidP="00562ACD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604052D3" w14:textId="77777777" w:rsidR="00562ACD" w:rsidRPr="00562ACD" w:rsidRDefault="00562ACD" w:rsidP="00562AC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62ACD">
        <w:rPr>
          <w:rFonts w:ascii="Arial" w:hAnsi="Arial" w:cs="Arial"/>
          <w:sz w:val="20"/>
          <w:szCs w:val="20"/>
        </w:rPr>
        <w:t xml:space="preserve">En application des dispositions de l’article L.911-8 du code de la Sécurité sociale, les anciens salariés de la société </w:t>
      </w:r>
      <w:r w:rsidRPr="00562ACD">
        <w:rPr>
          <w:rFonts w:ascii="Arial" w:hAnsi="Arial" w:cs="Arial"/>
          <w:i/>
          <w:sz w:val="20"/>
          <w:szCs w:val="20"/>
        </w:rPr>
        <w:t xml:space="preserve">[…], </w:t>
      </w:r>
      <w:r w:rsidRPr="00562ACD">
        <w:rPr>
          <w:rFonts w:ascii="Arial" w:hAnsi="Arial" w:cs="Arial"/>
          <w:sz w:val="20"/>
          <w:szCs w:val="20"/>
        </w:rPr>
        <w:t>à l’exclusion des salariés dont le contrat de travail a été rompu pour faute lourde,</w:t>
      </w:r>
      <w:r w:rsidRPr="00562ACD">
        <w:rPr>
          <w:rFonts w:ascii="Arial" w:hAnsi="Arial" w:cs="Arial"/>
          <w:i/>
          <w:sz w:val="20"/>
          <w:szCs w:val="20"/>
        </w:rPr>
        <w:t xml:space="preserve"> </w:t>
      </w:r>
      <w:r w:rsidRPr="00562ACD">
        <w:rPr>
          <w:rFonts w:ascii="Arial" w:hAnsi="Arial" w:cs="Arial"/>
          <w:sz w:val="20"/>
          <w:szCs w:val="20"/>
        </w:rPr>
        <w:t>bénéficiant des allocations chômage, pourront conserver le bénéfice du régime de prévoyance complémentaire en vigueur dans l’entreprise, dans les mêmes conditions que les salariés actifs.</w:t>
      </w:r>
    </w:p>
    <w:p w14:paraId="1EB65407" w14:textId="77777777" w:rsidR="00562ACD" w:rsidRPr="00562ACD" w:rsidRDefault="00562ACD" w:rsidP="00562ACD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3C24F2F" w14:textId="77777777" w:rsidR="00562ACD" w:rsidRPr="00562ACD" w:rsidRDefault="00562ACD" w:rsidP="00562AC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62ACD">
        <w:rPr>
          <w:rFonts w:ascii="Arial" w:hAnsi="Arial" w:cs="Arial"/>
          <w:sz w:val="20"/>
          <w:szCs w:val="20"/>
        </w:rPr>
        <w:t>Le droit à portabilité est subordonné au respect de l’ensemble des conditions fixées par les dispositions légales et règlementaires prises pour leur application.</w:t>
      </w:r>
    </w:p>
    <w:p w14:paraId="04604592" w14:textId="77777777" w:rsidR="004754A7" w:rsidRDefault="004754A7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599EC5" w14:textId="77777777" w:rsidR="004754A7" w:rsidRPr="00CC1394" w:rsidRDefault="004754A7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2CD644" w14:textId="77777777" w:rsidR="008B1C43" w:rsidRPr="000C3AE0" w:rsidRDefault="000749F0" w:rsidP="000C3A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C3AE0">
        <w:rPr>
          <w:rFonts w:ascii="Arial" w:hAnsi="Arial" w:cs="Arial"/>
          <w:b/>
          <w:bCs/>
          <w:sz w:val="20"/>
          <w:szCs w:val="20"/>
          <w:u w:val="single"/>
        </w:rPr>
        <w:t xml:space="preserve">Article </w:t>
      </w:r>
      <w:r w:rsidR="003311A5" w:rsidRPr="000C3AE0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0C3AE0">
        <w:rPr>
          <w:rFonts w:ascii="Arial" w:hAnsi="Arial" w:cs="Arial"/>
          <w:b/>
          <w:bCs/>
          <w:sz w:val="20"/>
          <w:szCs w:val="20"/>
          <w:u w:val="single"/>
        </w:rPr>
        <w:t xml:space="preserve"> – </w:t>
      </w:r>
      <w:r w:rsidR="00B63A73" w:rsidRPr="000C3AE0">
        <w:rPr>
          <w:rFonts w:ascii="Arial" w:hAnsi="Arial" w:cs="Arial"/>
          <w:b/>
          <w:bCs/>
          <w:sz w:val="20"/>
          <w:szCs w:val="20"/>
          <w:u w:val="single"/>
        </w:rPr>
        <w:t>Garanties</w:t>
      </w:r>
    </w:p>
    <w:p w14:paraId="7424BB5A" w14:textId="77777777" w:rsidR="008B1C43" w:rsidRPr="00CC1394" w:rsidRDefault="008B1C43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4B2028" w14:textId="0FA4AA38" w:rsidR="00562ACD" w:rsidRPr="00562ACD" w:rsidRDefault="00562ACD" w:rsidP="00562ACD">
      <w:pPr>
        <w:rPr>
          <w:rFonts w:ascii="Arial" w:hAnsi="Arial" w:cs="Arial"/>
          <w:bCs/>
          <w:sz w:val="20"/>
          <w:szCs w:val="20"/>
        </w:rPr>
      </w:pPr>
      <w:r w:rsidRPr="00562ACD">
        <w:rPr>
          <w:rFonts w:ascii="Arial" w:hAnsi="Arial" w:cs="Arial"/>
          <w:bCs/>
          <w:sz w:val="20"/>
          <w:szCs w:val="20"/>
        </w:rPr>
        <w:t xml:space="preserve">La couverture de prévoyance complémentaire mise en place est </w:t>
      </w:r>
      <w:r>
        <w:rPr>
          <w:rFonts w:ascii="Arial" w:hAnsi="Arial" w:cs="Arial"/>
          <w:bCs/>
          <w:sz w:val="20"/>
          <w:szCs w:val="20"/>
        </w:rPr>
        <w:t xml:space="preserve">conforme aux dispositions conventionnelles et est </w:t>
      </w:r>
      <w:r w:rsidRPr="00562ACD">
        <w:rPr>
          <w:rFonts w:ascii="Arial" w:hAnsi="Arial" w:cs="Arial"/>
          <w:bCs/>
          <w:sz w:val="20"/>
          <w:szCs w:val="20"/>
        </w:rPr>
        <w:t>constituée des garanties figurant, à titre informatif, à l’annexe de la présente décision.</w:t>
      </w:r>
    </w:p>
    <w:p w14:paraId="101D8DCE" w14:textId="77777777" w:rsidR="00562ACD" w:rsidRPr="00562ACD" w:rsidRDefault="00562ACD" w:rsidP="00562ACD">
      <w:pPr>
        <w:rPr>
          <w:rFonts w:ascii="Arial" w:hAnsi="Arial" w:cs="Arial"/>
          <w:bCs/>
          <w:sz w:val="20"/>
          <w:szCs w:val="20"/>
        </w:rPr>
      </w:pPr>
    </w:p>
    <w:p w14:paraId="58D5C132" w14:textId="77777777" w:rsidR="00562ACD" w:rsidRPr="00562ACD" w:rsidRDefault="00562ACD" w:rsidP="00562ACD">
      <w:pPr>
        <w:rPr>
          <w:rFonts w:ascii="Arial" w:hAnsi="Arial" w:cs="Arial"/>
          <w:bCs/>
          <w:sz w:val="20"/>
          <w:szCs w:val="20"/>
        </w:rPr>
      </w:pPr>
      <w:r w:rsidRPr="00562ACD">
        <w:rPr>
          <w:rFonts w:ascii="Arial" w:hAnsi="Arial" w:cs="Arial"/>
          <w:bCs/>
          <w:sz w:val="20"/>
          <w:szCs w:val="20"/>
        </w:rPr>
        <w:t>Les prestations sont garanties par l’organisme assureur et relèvent de sa seule responsabilité. L’employeur n’est tenu, à l’égard des salariés, qu’au seul paiement des cotisations.</w:t>
      </w:r>
    </w:p>
    <w:p w14:paraId="6BE4B804" w14:textId="5039A800" w:rsidR="004754A7" w:rsidRDefault="004754A7" w:rsidP="007D482B">
      <w:pPr>
        <w:rPr>
          <w:rFonts w:ascii="Arial" w:hAnsi="Arial" w:cs="Arial"/>
          <w:sz w:val="20"/>
          <w:szCs w:val="20"/>
        </w:rPr>
      </w:pPr>
    </w:p>
    <w:p w14:paraId="4074528F" w14:textId="77777777" w:rsidR="00B02647" w:rsidRPr="00CC1394" w:rsidRDefault="00B02647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902160" w14:textId="77777777" w:rsidR="008B1C43" w:rsidRPr="000C3AE0" w:rsidRDefault="00320532" w:rsidP="000C3AE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3AE0">
        <w:rPr>
          <w:rFonts w:ascii="Arial" w:hAnsi="Arial" w:cs="Arial"/>
          <w:b/>
          <w:sz w:val="20"/>
          <w:szCs w:val="20"/>
          <w:u w:val="single"/>
        </w:rPr>
        <w:t xml:space="preserve">Article </w:t>
      </w:r>
      <w:r w:rsidR="003311A5" w:rsidRPr="000C3AE0">
        <w:rPr>
          <w:rFonts w:ascii="Arial" w:hAnsi="Arial" w:cs="Arial"/>
          <w:b/>
          <w:sz w:val="20"/>
          <w:szCs w:val="20"/>
          <w:u w:val="single"/>
        </w:rPr>
        <w:t>4</w:t>
      </w:r>
      <w:r w:rsidRPr="000C3AE0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8B1C43" w:rsidRPr="000C3AE0">
        <w:rPr>
          <w:rFonts w:ascii="Arial" w:hAnsi="Arial" w:cs="Arial"/>
          <w:b/>
          <w:sz w:val="20"/>
          <w:szCs w:val="20"/>
          <w:u w:val="single"/>
        </w:rPr>
        <w:t>Financement</w:t>
      </w:r>
    </w:p>
    <w:p w14:paraId="395D2928" w14:textId="77777777" w:rsidR="008B1C43" w:rsidRPr="00571DE2" w:rsidRDefault="008B1C43" w:rsidP="00571DE2">
      <w:pPr>
        <w:pStyle w:val="Sansinterligne"/>
      </w:pPr>
    </w:p>
    <w:p w14:paraId="4600AFBC" w14:textId="77777777" w:rsidR="008B1C43" w:rsidRPr="000A787B" w:rsidRDefault="003311A5" w:rsidP="00571DE2">
      <w:pPr>
        <w:pStyle w:val="Sansinterligne"/>
        <w:rPr>
          <w:rFonts w:ascii="Arial" w:hAnsi="Arial" w:cs="Arial"/>
          <w:b/>
          <w:bCs/>
          <w:sz w:val="20"/>
          <w:szCs w:val="20"/>
          <w:u w:val="single"/>
        </w:rPr>
      </w:pPr>
      <w:r w:rsidRPr="000A787B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8B1C43" w:rsidRPr="000A787B">
        <w:rPr>
          <w:rFonts w:ascii="Arial" w:hAnsi="Arial" w:cs="Arial"/>
          <w:b/>
          <w:bCs/>
          <w:sz w:val="20"/>
          <w:szCs w:val="20"/>
          <w:u w:val="single"/>
        </w:rPr>
        <w:t>.1</w:t>
      </w:r>
      <w:r w:rsidR="00320532" w:rsidRPr="000A787B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="008B1C43" w:rsidRPr="000A787B">
        <w:rPr>
          <w:rFonts w:ascii="Arial" w:hAnsi="Arial" w:cs="Arial"/>
          <w:b/>
          <w:bCs/>
          <w:sz w:val="20"/>
          <w:szCs w:val="20"/>
          <w:u w:val="single"/>
        </w:rPr>
        <w:t xml:space="preserve"> Assiette, taux et répartition des cotisations</w:t>
      </w:r>
    </w:p>
    <w:p w14:paraId="3A9968BB" w14:textId="77777777" w:rsidR="000A787B" w:rsidRPr="000A787B" w:rsidRDefault="000A787B" w:rsidP="00571DE2">
      <w:pPr>
        <w:pStyle w:val="Sansinterligne"/>
        <w:rPr>
          <w:rFonts w:ascii="Arial" w:hAnsi="Arial" w:cs="Arial"/>
          <w:i/>
          <w:iCs/>
          <w:sz w:val="20"/>
          <w:szCs w:val="20"/>
        </w:rPr>
      </w:pPr>
    </w:p>
    <w:p w14:paraId="14874106" w14:textId="2170D99D" w:rsidR="005B56B5" w:rsidRPr="000A1F22" w:rsidRDefault="00757D94" w:rsidP="005B56B5">
      <w:pPr>
        <w:jc w:val="both"/>
        <w:rPr>
          <w:rFonts w:ascii="Arial" w:hAnsi="Arial" w:cs="Arial"/>
          <w:sz w:val="20"/>
          <w:szCs w:val="20"/>
        </w:rPr>
      </w:pPr>
      <w:r w:rsidRPr="000A787B">
        <w:rPr>
          <w:rFonts w:ascii="Arial" w:hAnsi="Arial" w:cs="Arial"/>
          <w:sz w:val="20"/>
          <w:szCs w:val="20"/>
        </w:rPr>
        <w:t xml:space="preserve">La cotisation destinée au financement de ce régime </w:t>
      </w:r>
      <w:r w:rsidR="00562ACD">
        <w:rPr>
          <w:rFonts w:ascii="Arial" w:hAnsi="Arial" w:cs="Arial"/>
          <w:sz w:val="20"/>
          <w:szCs w:val="20"/>
        </w:rPr>
        <w:t>conventionnel de prévoyance collectif</w:t>
      </w:r>
      <w:r w:rsidRPr="000A787B">
        <w:rPr>
          <w:rFonts w:ascii="Arial" w:hAnsi="Arial" w:cs="Arial"/>
          <w:sz w:val="20"/>
          <w:szCs w:val="20"/>
        </w:rPr>
        <w:t xml:space="preserve"> à adhésion obligatoire </w:t>
      </w:r>
      <w:r w:rsidR="005B56B5" w:rsidRPr="000A1F22">
        <w:rPr>
          <w:rFonts w:ascii="Arial" w:hAnsi="Arial" w:cs="Arial"/>
          <w:sz w:val="20"/>
          <w:szCs w:val="20"/>
        </w:rPr>
        <w:t>s’élève à un montant exprimé en pourcentage du salaire brut soumis à cotisations de Sécurité sociale sur la base et dans la limite de 2 tranches de rémunération :</w:t>
      </w:r>
    </w:p>
    <w:p w14:paraId="23D642DF" w14:textId="77777777" w:rsidR="005B56B5" w:rsidRPr="000A1F22" w:rsidRDefault="005B56B5" w:rsidP="005B56B5">
      <w:pPr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0A1F22">
        <w:rPr>
          <w:rFonts w:ascii="Arial" w:hAnsi="Arial" w:cs="Arial"/>
          <w:sz w:val="20"/>
          <w:szCs w:val="20"/>
        </w:rPr>
        <w:t xml:space="preserve">Tranche </w:t>
      </w:r>
      <w:r>
        <w:rPr>
          <w:rFonts w:ascii="Arial" w:hAnsi="Arial" w:cs="Arial"/>
          <w:sz w:val="20"/>
          <w:szCs w:val="20"/>
        </w:rPr>
        <w:t>1</w:t>
      </w:r>
      <w:r w:rsidRPr="000A1F22">
        <w:rPr>
          <w:rFonts w:ascii="Arial" w:hAnsi="Arial" w:cs="Arial"/>
          <w:sz w:val="20"/>
          <w:szCs w:val="20"/>
        </w:rPr>
        <w:t xml:space="preserve"> (T</w:t>
      </w:r>
      <w:r>
        <w:rPr>
          <w:rFonts w:ascii="Arial" w:hAnsi="Arial" w:cs="Arial"/>
          <w:sz w:val="20"/>
          <w:szCs w:val="20"/>
        </w:rPr>
        <w:t>1</w:t>
      </w:r>
      <w:r w:rsidRPr="000A1F22">
        <w:rPr>
          <w:rFonts w:ascii="Arial" w:hAnsi="Arial" w:cs="Arial"/>
          <w:sz w:val="20"/>
          <w:szCs w:val="20"/>
        </w:rPr>
        <w:t xml:space="preserve">) = Salaire compris entre 0 et 1 fois le plafond annuel de la Sécurité sociale ; </w:t>
      </w:r>
    </w:p>
    <w:p w14:paraId="6DD0279F" w14:textId="77777777" w:rsidR="005B56B5" w:rsidRPr="000A1F22" w:rsidRDefault="005B56B5" w:rsidP="005B56B5">
      <w:pPr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0A1F22">
        <w:rPr>
          <w:rFonts w:ascii="Arial" w:hAnsi="Arial" w:cs="Arial"/>
          <w:sz w:val="20"/>
          <w:szCs w:val="20"/>
        </w:rPr>
        <w:t xml:space="preserve">Tranche </w:t>
      </w:r>
      <w:r>
        <w:rPr>
          <w:rFonts w:ascii="Arial" w:hAnsi="Arial" w:cs="Arial"/>
          <w:sz w:val="20"/>
          <w:szCs w:val="20"/>
        </w:rPr>
        <w:t>2</w:t>
      </w:r>
      <w:r w:rsidRPr="000A1F22">
        <w:rPr>
          <w:rFonts w:ascii="Arial" w:hAnsi="Arial" w:cs="Arial"/>
          <w:sz w:val="20"/>
          <w:szCs w:val="20"/>
        </w:rPr>
        <w:t xml:space="preserve"> (T</w:t>
      </w:r>
      <w:r>
        <w:rPr>
          <w:rFonts w:ascii="Arial" w:hAnsi="Arial" w:cs="Arial"/>
          <w:sz w:val="20"/>
          <w:szCs w:val="20"/>
        </w:rPr>
        <w:t>2</w:t>
      </w:r>
      <w:r w:rsidRPr="000A1F22">
        <w:rPr>
          <w:rFonts w:ascii="Arial" w:hAnsi="Arial" w:cs="Arial"/>
          <w:sz w:val="20"/>
          <w:szCs w:val="20"/>
        </w:rPr>
        <w:t xml:space="preserve">) = Salaire compris entre 1 fois et </w:t>
      </w:r>
      <w:r>
        <w:rPr>
          <w:rFonts w:ascii="Arial" w:hAnsi="Arial" w:cs="Arial"/>
          <w:sz w:val="20"/>
          <w:szCs w:val="20"/>
        </w:rPr>
        <w:t>4</w:t>
      </w:r>
      <w:r w:rsidRPr="000A1F22">
        <w:rPr>
          <w:rFonts w:ascii="Arial" w:hAnsi="Arial" w:cs="Arial"/>
          <w:sz w:val="20"/>
          <w:szCs w:val="20"/>
        </w:rPr>
        <w:t xml:space="preserve"> fois le plafond annuel de la Sécurité sociale</w:t>
      </w:r>
    </w:p>
    <w:p w14:paraId="605A53C4" w14:textId="658CEAF5" w:rsidR="005B56B5" w:rsidRDefault="005B56B5" w:rsidP="00562ACD">
      <w:pPr>
        <w:jc w:val="both"/>
        <w:rPr>
          <w:rFonts w:ascii="Arial" w:hAnsi="Arial" w:cs="Arial"/>
          <w:sz w:val="20"/>
          <w:szCs w:val="20"/>
        </w:rPr>
      </w:pPr>
    </w:p>
    <w:p w14:paraId="57CC6E1C" w14:textId="2707E19C" w:rsidR="00757D94" w:rsidRPr="000A787B" w:rsidRDefault="005B56B5" w:rsidP="00562A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Elle </w:t>
      </w:r>
      <w:r w:rsidR="00757D94" w:rsidRPr="000A787B">
        <w:rPr>
          <w:rFonts w:ascii="Arial" w:hAnsi="Arial" w:cs="Arial"/>
          <w:sz w:val="20"/>
          <w:szCs w:val="20"/>
        </w:rPr>
        <w:t xml:space="preserve">est fixée à </w:t>
      </w:r>
      <w:r w:rsidR="004F412D">
        <w:rPr>
          <w:rFonts w:ascii="Arial" w:hAnsi="Arial" w:cs="Arial"/>
          <w:sz w:val="20"/>
          <w:szCs w:val="20"/>
        </w:rPr>
        <w:t>0,18%</w:t>
      </w:r>
      <w:r w:rsidR="00D01842">
        <w:rPr>
          <w:rFonts w:ascii="Arial" w:hAnsi="Arial" w:cs="Arial"/>
          <w:sz w:val="20"/>
          <w:szCs w:val="20"/>
        </w:rPr>
        <w:t xml:space="preserve"> T1/T2</w:t>
      </w:r>
      <w:r w:rsidR="00757D94" w:rsidRPr="005B56B5">
        <w:rPr>
          <w:rFonts w:ascii="Arial" w:hAnsi="Arial" w:cs="Arial"/>
          <w:sz w:val="20"/>
          <w:szCs w:val="20"/>
        </w:rPr>
        <w:t xml:space="preserve">. </w:t>
      </w:r>
    </w:p>
    <w:p w14:paraId="6750B5C4" w14:textId="77777777" w:rsidR="000A787B" w:rsidRDefault="000A787B" w:rsidP="00757D94">
      <w:pPr>
        <w:jc w:val="both"/>
        <w:rPr>
          <w:rFonts w:ascii="Arial" w:hAnsi="Arial" w:cs="Arial"/>
          <w:sz w:val="20"/>
          <w:szCs w:val="20"/>
        </w:rPr>
      </w:pPr>
    </w:p>
    <w:p w14:paraId="58A90C6D" w14:textId="4CF4D308" w:rsidR="00757D94" w:rsidRPr="000A787B" w:rsidRDefault="00757D94" w:rsidP="00757D94">
      <w:pPr>
        <w:jc w:val="both"/>
        <w:rPr>
          <w:rFonts w:ascii="Arial" w:hAnsi="Arial" w:cs="Arial"/>
          <w:sz w:val="20"/>
          <w:szCs w:val="20"/>
        </w:rPr>
      </w:pPr>
      <w:r w:rsidRPr="000A787B">
        <w:rPr>
          <w:rFonts w:ascii="Arial" w:hAnsi="Arial" w:cs="Arial"/>
          <w:sz w:val="20"/>
          <w:szCs w:val="20"/>
        </w:rPr>
        <w:t>Dans le cadre de ce régime, la cotisation due est financée à hauteur de :</w:t>
      </w:r>
    </w:p>
    <w:p w14:paraId="684E8CC9" w14:textId="762F8EFE" w:rsidR="00757D94" w:rsidRPr="000A787B" w:rsidRDefault="00757D94" w:rsidP="00757D94">
      <w:pPr>
        <w:jc w:val="both"/>
        <w:rPr>
          <w:rFonts w:ascii="Arial" w:hAnsi="Arial" w:cs="Arial"/>
          <w:sz w:val="20"/>
          <w:szCs w:val="20"/>
        </w:rPr>
      </w:pPr>
      <w:r w:rsidRPr="000A787B">
        <w:rPr>
          <w:rFonts w:ascii="Arial" w:hAnsi="Arial" w:cs="Arial"/>
          <w:sz w:val="20"/>
          <w:szCs w:val="20"/>
        </w:rPr>
        <w:t xml:space="preserve">-              </w:t>
      </w:r>
      <w:r w:rsidRPr="00932A90">
        <w:rPr>
          <w:rFonts w:ascii="Arial" w:hAnsi="Arial" w:cs="Arial"/>
          <w:sz w:val="20"/>
          <w:szCs w:val="20"/>
          <w:highlight w:val="yellow"/>
        </w:rPr>
        <w:t>50</w:t>
      </w:r>
      <w:r w:rsidR="00932A90">
        <w:rPr>
          <w:rFonts w:ascii="Arial" w:hAnsi="Arial" w:cs="Arial"/>
          <w:sz w:val="20"/>
          <w:szCs w:val="20"/>
          <w:highlight w:val="yellow"/>
        </w:rPr>
        <w:t>%</w:t>
      </w:r>
      <w:r w:rsidR="00932A90" w:rsidRPr="00932A9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1593E" w:rsidRPr="00E1593E">
        <w:rPr>
          <w:rFonts w:ascii="Arial" w:hAnsi="Arial" w:cs="Arial"/>
          <w:i/>
          <w:iCs/>
          <w:sz w:val="20"/>
          <w:szCs w:val="20"/>
          <w:highlight w:val="yellow"/>
        </w:rPr>
        <w:t>[</w:t>
      </w:r>
      <w:r w:rsidR="00932A90" w:rsidRPr="00E1593E">
        <w:rPr>
          <w:rFonts w:ascii="Arial" w:hAnsi="Arial" w:cs="Arial"/>
          <w:i/>
          <w:iCs/>
          <w:sz w:val="20"/>
          <w:szCs w:val="20"/>
          <w:highlight w:val="yellow"/>
        </w:rPr>
        <w:t>taux minim</w:t>
      </w:r>
      <w:r w:rsidR="00E1593E" w:rsidRPr="00E1593E">
        <w:rPr>
          <w:rFonts w:ascii="Arial" w:hAnsi="Arial" w:cs="Arial"/>
          <w:i/>
          <w:iCs/>
          <w:sz w:val="20"/>
          <w:szCs w:val="20"/>
          <w:highlight w:val="yellow"/>
        </w:rPr>
        <w:t>al</w:t>
      </w:r>
      <w:r w:rsidR="00932A90" w:rsidRPr="00E1593E">
        <w:rPr>
          <w:rFonts w:ascii="Arial" w:hAnsi="Arial" w:cs="Arial"/>
          <w:i/>
          <w:iCs/>
          <w:sz w:val="20"/>
          <w:szCs w:val="20"/>
          <w:highlight w:val="yellow"/>
        </w:rPr>
        <w:t>]</w:t>
      </w:r>
      <w:r w:rsidRPr="000A787B">
        <w:rPr>
          <w:rFonts w:ascii="Arial" w:hAnsi="Arial" w:cs="Arial"/>
          <w:sz w:val="20"/>
          <w:szCs w:val="20"/>
        </w:rPr>
        <w:t xml:space="preserve"> pour l’employeur,</w:t>
      </w:r>
    </w:p>
    <w:p w14:paraId="791AF88C" w14:textId="7FC2187A" w:rsidR="000A787B" w:rsidRDefault="00757D94" w:rsidP="00757D94">
      <w:pPr>
        <w:jc w:val="both"/>
        <w:rPr>
          <w:rFonts w:ascii="Arial" w:hAnsi="Arial" w:cs="Arial"/>
          <w:sz w:val="20"/>
          <w:szCs w:val="20"/>
        </w:rPr>
      </w:pPr>
      <w:r w:rsidRPr="000A787B">
        <w:rPr>
          <w:rFonts w:ascii="Arial" w:hAnsi="Arial" w:cs="Arial"/>
          <w:sz w:val="20"/>
          <w:szCs w:val="20"/>
        </w:rPr>
        <w:t xml:space="preserve">-              </w:t>
      </w:r>
      <w:r w:rsidRPr="00E1593E">
        <w:rPr>
          <w:rFonts w:ascii="Arial" w:hAnsi="Arial" w:cs="Arial"/>
          <w:sz w:val="20"/>
          <w:szCs w:val="20"/>
          <w:highlight w:val="yellow"/>
        </w:rPr>
        <w:t xml:space="preserve">50% </w:t>
      </w:r>
      <w:r w:rsidR="00E1593E" w:rsidRPr="00E1593E">
        <w:rPr>
          <w:rFonts w:ascii="Arial" w:hAnsi="Arial" w:cs="Arial"/>
          <w:i/>
          <w:iCs/>
          <w:sz w:val="20"/>
          <w:szCs w:val="20"/>
          <w:highlight w:val="yellow"/>
        </w:rPr>
        <w:t>[taux maximal]</w:t>
      </w:r>
      <w:r w:rsidR="00E1593E">
        <w:rPr>
          <w:rFonts w:ascii="Arial" w:hAnsi="Arial" w:cs="Arial"/>
          <w:sz w:val="20"/>
          <w:szCs w:val="20"/>
        </w:rPr>
        <w:t xml:space="preserve"> </w:t>
      </w:r>
      <w:r w:rsidRPr="000A787B">
        <w:rPr>
          <w:rFonts w:ascii="Arial" w:hAnsi="Arial" w:cs="Arial"/>
          <w:sz w:val="20"/>
          <w:szCs w:val="20"/>
        </w:rPr>
        <w:t>pour le salarié.</w:t>
      </w:r>
    </w:p>
    <w:p w14:paraId="57A11616" w14:textId="77777777" w:rsidR="00AA62FB" w:rsidRPr="00CC1394" w:rsidRDefault="00AA62FB" w:rsidP="000C3AE0">
      <w:pPr>
        <w:jc w:val="both"/>
        <w:rPr>
          <w:rFonts w:ascii="Arial" w:hAnsi="Arial" w:cs="Arial"/>
          <w:sz w:val="20"/>
          <w:szCs w:val="20"/>
        </w:rPr>
      </w:pPr>
    </w:p>
    <w:p w14:paraId="27C789C9" w14:textId="77777777" w:rsidR="008B1C43" w:rsidRPr="00F16667" w:rsidRDefault="003311A5" w:rsidP="00F1666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6667">
        <w:rPr>
          <w:rFonts w:ascii="Arial" w:hAnsi="Arial" w:cs="Arial"/>
          <w:b/>
          <w:sz w:val="20"/>
          <w:szCs w:val="20"/>
          <w:u w:val="single"/>
        </w:rPr>
        <w:t>4</w:t>
      </w:r>
      <w:r w:rsidR="00F16667" w:rsidRPr="00F16667">
        <w:rPr>
          <w:rFonts w:ascii="Arial" w:hAnsi="Arial" w:cs="Arial"/>
          <w:b/>
          <w:sz w:val="20"/>
          <w:szCs w:val="20"/>
          <w:u w:val="single"/>
        </w:rPr>
        <w:t>.2</w:t>
      </w:r>
      <w:r w:rsidRPr="00F16667">
        <w:rPr>
          <w:rFonts w:ascii="Arial" w:hAnsi="Arial" w:cs="Arial"/>
          <w:b/>
          <w:sz w:val="20"/>
          <w:szCs w:val="20"/>
          <w:u w:val="single"/>
        </w:rPr>
        <w:t>–</w:t>
      </w:r>
      <w:r w:rsidR="008B1C43" w:rsidRPr="00F1666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C2E4F" w:rsidRPr="00F16667">
        <w:rPr>
          <w:rFonts w:ascii="Arial" w:hAnsi="Arial" w:cs="Arial"/>
          <w:b/>
          <w:sz w:val="20"/>
          <w:szCs w:val="20"/>
          <w:u w:val="single"/>
        </w:rPr>
        <w:t>Évolution</w:t>
      </w:r>
      <w:r w:rsidR="008B1C43" w:rsidRPr="00F16667">
        <w:rPr>
          <w:rFonts w:ascii="Arial" w:hAnsi="Arial" w:cs="Arial"/>
          <w:b/>
          <w:sz w:val="20"/>
          <w:szCs w:val="20"/>
          <w:u w:val="single"/>
        </w:rPr>
        <w:t xml:space="preserve"> ultérieure des cotisations</w:t>
      </w:r>
    </w:p>
    <w:p w14:paraId="2CFDA6DB" w14:textId="77777777" w:rsidR="008B1C43" w:rsidRPr="00CC1394" w:rsidRDefault="008B1C43" w:rsidP="000C3AE0">
      <w:pPr>
        <w:jc w:val="both"/>
        <w:rPr>
          <w:rFonts w:ascii="Arial" w:hAnsi="Arial" w:cs="Arial"/>
          <w:sz w:val="20"/>
          <w:szCs w:val="20"/>
        </w:rPr>
      </w:pPr>
    </w:p>
    <w:p w14:paraId="19F6FA4D" w14:textId="77777777" w:rsidR="00F75F66" w:rsidRDefault="008B1C43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C1394">
        <w:rPr>
          <w:rFonts w:ascii="Arial" w:hAnsi="Arial" w:cs="Arial"/>
          <w:sz w:val="20"/>
          <w:szCs w:val="20"/>
        </w:rPr>
        <w:t>Le</w:t>
      </w:r>
      <w:r w:rsidR="003311A5" w:rsidRPr="00CC1394">
        <w:rPr>
          <w:rFonts w:ascii="Arial" w:hAnsi="Arial" w:cs="Arial"/>
          <w:sz w:val="20"/>
          <w:szCs w:val="20"/>
        </w:rPr>
        <w:t>s</w:t>
      </w:r>
      <w:r w:rsidRPr="00CC1394">
        <w:rPr>
          <w:rFonts w:ascii="Arial" w:hAnsi="Arial" w:cs="Arial"/>
          <w:sz w:val="20"/>
          <w:szCs w:val="20"/>
        </w:rPr>
        <w:t xml:space="preserve"> cotisations </w:t>
      </w:r>
      <w:r w:rsidR="003311A5" w:rsidRPr="00CC1394">
        <w:rPr>
          <w:rFonts w:ascii="Arial" w:hAnsi="Arial" w:cs="Arial"/>
          <w:sz w:val="20"/>
          <w:szCs w:val="20"/>
        </w:rPr>
        <w:t>sont</w:t>
      </w:r>
      <w:r w:rsidRPr="00CC1394">
        <w:rPr>
          <w:rFonts w:ascii="Arial" w:hAnsi="Arial" w:cs="Arial"/>
          <w:sz w:val="20"/>
          <w:szCs w:val="20"/>
        </w:rPr>
        <w:t xml:space="preserve"> susceptible</w:t>
      </w:r>
      <w:r w:rsidR="003311A5" w:rsidRPr="00CC1394">
        <w:rPr>
          <w:rFonts w:ascii="Arial" w:hAnsi="Arial" w:cs="Arial"/>
          <w:sz w:val="20"/>
          <w:szCs w:val="20"/>
        </w:rPr>
        <w:t>s</w:t>
      </w:r>
      <w:r w:rsidRPr="00CC1394">
        <w:rPr>
          <w:rFonts w:ascii="Arial" w:hAnsi="Arial" w:cs="Arial"/>
          <w:sz w:val="20"/>
          <w:szCs w:val="20"/>
        </w:rPr>
        <w:t xml:space="preserve"> d’évoluer en fonction de modifications</w:t>
      </w:r>
      <w:r w:rsidR="00CC1394">
        <w:rPr>
          <w:rFonts w:ascii="Arial" w:hAnsi="Arial" w:cs="Arial"/>
          <w:sz w:val="20"/>
          <w:szCs w:val="20"/>
        </w:rPr>
        <w:t xml:space="preserve"> </w:t>
      </w:r>
      <w:r w:rsidR="003311A5" w:rsidRPr="00CC1394">
        <w:rPr>
          <w:rFonts w:ascii="Arial" w:hAnsi="Arial" w:cs="Arial"/>
          <w:sz w:val="20"/>
          <w:szCs w:val="20"/>
        </w:rPr>
        <w:t>de l’équilibre du régime</w:t>
      </w:r>
      <w:r w:rsidR="00F75F66">
        <w:rPr>
          <w:rFonts w:ascii="Arial" w:hAnsi="Arial" w:cs="Arial"/>
          <w:sz w:val="20"/>
          <w:szCs w:val="20"/>
        </w:rPr>
        <w:t xml:space="preserve">, la cotisation d’assurance sera réajustée dans les mêmes conditions de répartition que ci-dessus sans que cela ne constitue une modification de la présente décision. </w:t>
      </w:r>
    </w:p>
    <w:p w14:paraId="6EB166CB" w14:textId="45867DB9" w:rsidR="002D6BEE" w:rsidRPr="007D482B" w:rsidRDefault="003F7078" w:rsidP="007D482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nouveau montant de la cotisation fera l’objet d’une communication aux salariés. </w:t>
      </w:r>
    </w:p>
    <w:p w14:paraId="7D88EEDD" w14:textId="77777777" w:rsidR="00DA3D3D" w:rsidRDefault="00DA3D3D" w:rsidP="000C3A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0721644" w14:textId="3B42677D" w:rsidR="008B1C43" w:rsidRPr="00F16667" w:rsidRDefault="0023328B" w:rsidP="000C3A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6667">
        <w:rPr>
          <w:rFonts w:ascii="Arial" w:hAnsi="Arial" w:cs="Arial"/>
          <w:b/>
          <w:sz w:val="20"/>
          <w:szCs w:val="20"/>
          <w:u w:val="single"/>
        </w:rPr>
        <w:t xml:space="preserve">Article </w:t>
      </w:r>
      <w:r w:rsidR="00382741" w:rsidRPr="00F16667">
        <w:rPr>
          <w:rFonts w:ascii="Arial" w:hAnsi="Arial" w:cs="Arial"/>
          <w:b/>
          <w:sz w:val="20"/>
          <w:szCs w:val="20"/>
          <w:u w:val="single"/>
        </w:rPr>
        <w:t>5</w:t>
      </w:r>
      <w:r w:rsidR="003311A5" w:rsidRPr="00F16667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F16667">
        <w:rPr>
          <w:rFonts w:ascii="Arial" w:hAnsi="Arial" w:cs="Arial"/>
          <w:b/>
          <w:sz w:val="20"/>
          <w:szCs w:val="20"/>
          <w:u w:val="single"/>
        </w:rPr>
        <w:t>Organisme assureur</w:t>
      </w:r>
    </w:p>
    <w:p w14:paraId="23CD071F" w14:textId="77777777" w:rsidR="008B1C43" w:rsidRPr="00CC1394" w:rsidRDefault="008B1C43" w:rsidP="000C3AE0">
      <w:pPr>
        <w:jc w:val="both"/>
        <w:rPr>
          <w:rFonts w:ascii="Arial" w:hAnsi="Arial" w:cs="Arial"/>
          <w:b/>
          <w:sz w:val="20"/>
          <w:szCs w:val="20"/>
        </w:rPr>
      </w:pPr>
    </w:p>
    <w:p w14:paraId="3CFBA150" w14:textId="09DB737A" w:rsidR="00606021" w:rsidRDefault="00606021" w:rsidP="00606021">
      <w:pPr>
        <w:jc w:val="both"/>
        <w:rPr>
          <w:rFonts w:ascii="Arial" w:hAnsi="Arial" w:cs="Arial"/>
          <w:sz w:val="20"/>
          <w:szCs w:val="20"/>
        </w:rPr>
      </w:pPr>
      <w:r w:rsidRPr="00CC1394">
        <w:rPr>
          <w:rFonts w:ascii="Arial" w:hAnsi="Arial" w:cs="Arial"/>
          <w:sz w:val="20"/>
          <w:szCs w:val="20"/>
        </w:rPr>
        <w:t xml:space="preserve">Le régime </w:t>
      </w:r>
      <w:r>
        <w:rPr>
          <w:rFonts w:ascii="Arial" w:hAnsi="Arial" w:cs="Arial"/>
          <w:sz w:val="20"/>
          <w:szCs w:val="20"/>
        </w:rPr>
        <w:t>de prévoyance m</w:t>
      </w:r>
      <w:r w:rsidRPr="00CC1394">
        <w:rPr>
          <w:rFonts w:ascii="Arial" w:hAnsi="Arial" w:cs="Arial"/>
          <w:sz w:val="20"/>
          <w:szCs w:val="20"/>
        </w:rPr>
        <w:t>is en place par la présente décision est assuré par</w:t>
      </w:r>
      <w:r>
        <w:rPr>
          <w:rFonts w:ascii="Arial" w:hAnsi="Arial" w:cs="Arial"/>
          <w:sz w:val="20"/>
          <w:szCs w:val="20"/>
        </w:rPr>
        <w:t xml:space="preserve"> </w:t>
      </w:r>
      <w:r w:rsidR="00562ACD">
        <w:rPr>
          <w:rFonts w:ascii="Arial" w:hAnsi="Arial" w:cs="Arial"/>
          <w:sz w:val="20"/>
          <w:szCs w:val="20"/>
        </w:rPr>
        <w:t>CARCEPT</w:t>
      </w:r>
      <w:r>
        <w:rPr>
          <w:rFonts w:ascii="Arial" w:hAnsi="Arial" w:cs="Arial"/>
          <w:sz w:val="20"/>
          <w:szCs w:val="20"/>
        </w:rPr>
        <w:t xml:space="preserve"> Prévoyance, Institution de prévoyance</w:t>
      </w:r>
      <w:r w:rsidRPr="007D482B">
        <w:t xml:space="preserve"> </w:t>
      </w:r>
      <w:r w:rsidRPr="007D482B">
        <w:rPr>
          <w:rFonts w:ascii="Arial" w:hAnsi="Arial" w:cs="Arial"/>
          <w:sz w:val="20"/>
          <w:szCs w:val="20"/>
        </w:rPr>
        <w:t>régie par le Titre III du Livre IX du code de la sécurité sociale</w:t>
      </w:r>
      <w:r>
        <w:rPr>
          <w:rFonts w:ascii="Arial" w:hAnsi="Arial" w:cs="Arial"/>
          <w:sz w:val="20"/>
          <w:szCs w:val="20"/>
        </w:rPr>
        <w:t xml:space="preserve"> </w:t>
      </w:r>
      <w:r w:rsidRPr="007D482B">
        <w:rPr>
          <w:rFonts w:ascii="Arial" w:hAnsi="Arial" w:cs="Arial"/>
          <w:sz w:val="20"/>
          <w:szCs w:val="20"/>
        </w:rPr>
        <w:t>située 4, rue Georges Picquart 75017 Paris</w:t>
      </w:r>
      <w:r w:rsidR="00BD3415">
        <w:rPr>
          <w:rFonts w:ascii="Arial" w:hAnsi="Arial" w:cs="Arial"/>
          <w:sz w:val="20"/>
          <w:szCs w:val="20"/>
        </w:rPr>
        <w:t xml:space="preserve"> -</w:t>
      </w:r>
      <w:r w:rsidR="00805C57">
        <w:rPr>
          <w:rFonts w:ascii="Arial" w:hAnsi="Arial" w:cs="Arial"/>
          <w:sz w:val="20"/>
          <w:szCs w:val="20"/>
        </w:rPr>
        <w:t xml:space="preserve"> </w:t>
      </w:r>
      <w:r w:rsidR="00805C57" w:rsidRPr="00805C57">
        <w:rPr>
          <w:rFonts w:ascii="Arial" w:hAnsi="Arial" w:cs="Arial"/>
          <w:sz w:val="20"/>
          <w:szCs w:val="20"/>
        </w:rPr>
        <w:t>Numéro IDU : FR233042_01GSBS</w:t>
      </w:r>
      <w:r w:rsidR="00805C57">
        <w:rPr>
          <w:rFonts w:ascii="Arial" w:hAnsi="Arial" w:cs="Arial"/>
          <w:sz w:val="20"/>
          <w:szCs w:val="20"/>
        </w:rPr>
        <w:t>.</w:t>
      </w:r>
    </w:p>
    <w:p w14:paraId="1C685733" w14:textId="77777777" w:rsidR="00606021" w:rsidRDefault="00606021" w:rsidP="00606021">
      <w:pPr>
        <w:jc w:val="both"/>
        <w:rPr>
          <w:rFonts w:ascii="Arial" w:hAnsi="Arial" w:cs="Arial"/>
          <w:sz w:val="20"/>
          <w:szCs w:val="20"/>
        </w:rPr>
      </w:pPr>
    </w:p>
    <w:p w14:paraId="69E610E6" w14:textId="77777777" w:rsidR="00606021" w:rsidRPr="00367D01" w:rsidRDefault="00606021" w:rsidP="00606021">
      <w:pPr>
        <w:jc w:val="both"/>
        <w:rPr>
          <w:rFonts w:ascii="Arial" w:hAnsi="Arial" w:cs="Arial"/>
          <w:sz w:val="20"/>
          <w:szCs w:val="20"/>
        </w:rPr>
      </w:pPr>
      <w:r w:rsidRPr="00367D01">
        <w:rPr>
          <w:rFonts w:ascii="Arial" w:hAnsi="Arial" w:cs="Arial"/>
          <w:sz w:val="20"/>
          <w:szCs w:val="20"/>
        </w:rPr>
        <w:lastRenderedPageBreak/>
        <w:t xml:space="preserve">Avant l’issue d’une période de </w:t>
      </w:r>
      <w:r w:rsidRPr="003768E5">
        <w:rPr>
          <w:rFonts w:ascii="Arial" w:hAnsi="Arial" w:cs="Arial"/>
          <w:i/>
          <w:sz w:val="20"/>
          <w:szCs w:val="20"/>
          <w:highlight w:val="yellow"/>
        </w:rPr>
        <w:t>[X années, période ne pouvant excéder 5 ans]</w:t>
      </w:r>
      <w:r w:rsidRPr="00367D01">
        <w:rPr>
          <w:rFonts w:ascii="Arial" w:hAnsi="Arial" w:cs="Arial"/>
          <w:sz w:val="20"/>
          <w:szCs w:val="20"/>
        </w:rPr>
        <w:t xml:space="preserve"> à compter de l’entrée en vigueur du régime, le choix de cet organisme fera l’objet d’un réexamen, conformément aux dispositions de l’article L.912-2 du code de la Sécurité Sociale.</w:t>
      </w:r>
      <w:r w:rsidRPr="00367D01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67D01">
        <w:rPr>
          <w:rFonts w:ascii="Arial" w:hAnsi="Arial" w:cs="Arial"/>
          <w:sz w:val="20"/>
          <w:szCs w:val="20"/>
        </w:rPr>
        <w:t>Ce réexamen aura lieu au plus tard six mois avant la date d’échéance de la période quinquennale précitée.</w:t>
      </w:r>
      <w:r w:rsidRPr="00367D01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E55FA77" w14:textId="77777777" w:rsidR="006E6FB7" w:rsidRDefault="006E6FB7" w:rsidP="000C3AE0">
      <w:pPr>
        <w:jc w:val="both"/>
        <w:rPr>
          <w:rFonts w:ascii="Arial" w:hAnsi="Arial" w:cs="Arial"/>
          <w:sz w:val="20"/>
          <w:szCs w:val="20"/>
        </w:rPr>
      </w:pPr>
    </w:p>
    <w:p w14:paraId="0419026D" w14:textId="77777777" w:rsidR="00D62B3D" w:rsidRPr="00CC1394" w:rsidRDefault="00D62B3D" w:rsidP="000C3AE0">
      <w:pPr>
        <w:jc w:val="both"/>
        <w:rPr>
          <w:rFonts w:ascii="Arial" w:hAnsi="Arial" w:cs="Arial"/>
          <w:sz w:val="20"/>
          <w:szCs w:val="20"/>
        </w:rPr>
      </w:pPr>
    </w:p>
    <w:p w14:paraId="53768AE2" w14:textId="77777777" w:rsidR="008B1C43" w:rsidRPr="00F16667" w:rsidRDefault="003311A5" w:rsidP="000C3A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16667">
        <w:rPr>
          <w:rFonts w:ascii="Arial" w:hAnsi="Arial" w:cs="Arial"/>
          <w:b/>
          <w:bCs/>
          <w:sz w:val="20"/>
          <w:szCs w:val="20"/>
          <w:u w:val="single"/>
        </w:rPr>
        <w:t xml:space="preserve">Article </w:t>
      </w:r>
      <w:r w:rsidR="00382741" w:rsidRPr="00F16667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F16667">
        <w:rPr>
          <w:rFonts w:ascii="Arial" w:hAnsi="Arial" w:cs="Arial"/>
          <w:b/>
          <w:bCs/>
          <w:sz w:val="20"/>
          <w:szCs w:val="20"/>
          <w:u w:val="single"/>
        </w:rPr>
        <w:t xml:space="preserve"> – </w:t>
      </w:r>
      <w:r w:rsidR="008B1C43" w:rsidRPr="00F16667">
        <w:rPr>
          <w:rFonts w:ascii="Arial" w:hAnsi="Arial" w:cs="Arial"/>
          <w:b/>
          <w:bCs/>
          <w:sz w:val="20"/>
          <w:szCs w:val="20"/>
          <w:u w:val="single"/>
        </w:rPr>
        <w:t>Entrée en vigueur, durée, dénonciation</w:t>
      </w:r>
    </w:p>
    <w:p w14:paraId="05BAF046" w14:textId="77777777" w:rsidR="008B1C43" w:rsidRPr="00CC1394" w:rsidRDefault="008B1C43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A05DAE" w14:textId="3C4E2FB2" w:rsidR="008B1C43" w:rsidRPr="00CC1394" w:rsidRDefault="008B1C43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C1394">
        <w:rPr>
          <w:rFonts w:ascii="Arial" w:hAnsi="Arial" w:cs="Arial"/>
          <w:sz w:val="20"/>
          <w:szCs w:val="20"/>
        </w:rPr>
        <w:t>L’engagement de l</w:t>
      </w:r>
      <w:r w:rsidR="00CA6D84">
        <w:rPr>
          <w:rFonts w:ascii="Arial" w:hAnsi="Arial" w:cs="Arial"/>
          <w:sz w:val="20"/>
          <w:szCs w:val="20"/>
        </w:rPr>
        <w:t>’entreprise</w:t>
      </w:r>
      <w:r w:rsidR="00576596" w:rsidRPr="00CC1394">
        <w:rPr>
          <w:rFonts w:ascii="Arial" w:hAnsi="Arial" w:cs="Arial"/>
          <w:sz w:val="20"/>
          <w:szCs w:val="20"/>
        </w:rPr>
        <w:t xml:space="preserve"> </w:t>
      </w:r>
      <w:r w:rsidR="00D55428" w:rsidRPr="00D55428">
        <w:rPr>
          <w:rFonts w:ascii="Arial" w:hAnsi="Arial" w:cs="Arial"/>
          <w:i/>
          <w:sz w:val="20"/>
          <w:szCs w:val="20"/>
          <w:highlight w:val="yellow"/>
        </w:rPr>
        <w:t>[</w:t>
      </w:r>
      <w:r w:rsidR="00576596" w:rsidRPr="00D55428">
        <w:rPr>
          <w:rFonts w:ascii="Arial" w:hAnsi="Arial" w:cs="Arial"/>
          <w:i/>
          <w:sz w:val="20"/>
          <w:szCs w:val="20"/>
          <w:highlight w:val="yellow"/>
        </w:rPr>
        <w:t>…</w:t>
      </w:r>
      <w:r w:rsidR="00D55428" w:rsidRPr="00D55428">
        <w:rPr>
          <w:rFonts w:ascii="Arial" w:hAnsi="Arial" w:cs="Arial"/>
          <w:i/>
          <w:sz w:val="20"/>
          <w:szCs w:val="20"/>
          <w:highlight w:val="yellow"/>
        </w:rPr>
        <w:t>]</w:t>
      </w:r>
      <w:r w:rsidR="00D55428">
        <w:rPr>
          <w:rFonts w:ascii="Arial" w:hAnsi="Arial" w:cs="Arial"/>
          <w:i/>
          <w:sz w:val="20"/>
          <w:szCs w:val="20"/>
        </w:rPr>
        <w:t xml:space="preserve"> </w:t>
      </w:r>
      <w:r w:rsidRPr="00CC1394">
        <w:rPr>
          <w:rFonts w:ascii="Arial" w:hAnsi="Arial" w:cs="Arial"/>
          <w:sz w:val="20"/>
          <w:szCs w:val="20"/>
        </w:rPr>
        <w:t xml:space="preserve">de </w:t>
      </w:r>
      <w:r w:rsidR="00563649" w:rsidRPr="00CC1394">
        <w:rPr>
          <w:rFonts w:ascii="Arial" w:hAnsi="Arial" w:cs="Arial"/>
          <w:sz w:val="20"/>
          <w:szCs w:val="20"/>
        </w:rPr>
        <w:t xml:space="preserve">mettre en place un </w:t>
      </w:r>
      <w:r w:rsidRPr="00CC1394">
        <w:rPr>
          <w:rFonts w:ascii="Arial" w:hAnsi="Arial" w:cs="Arial"/>
          <w:sz w:val="20"/>
          <w:szCs w:val="20"/>
        </w:rPr>
        <w:t xml:space="preserve">régime </w:t>
      </w:r>
      <w:r w:rsidR="005B56B5">
        <w:rPr>
          <w:rFonts w:ascii="Arial" w:hAnsi="Arial" w:cs="Arial"/>
          <w:sz w:val="20"/>
          <w:szCs w:val="20"/>
        </w:rPr>
        <w:t>de prévoyance</w:t>
      </w:r>
      <w:r w:rsidR="00563649" w:rsidRPr="00CC1394">
        <w:rPr>
          <w:rFonts w:ascii="Arial" w:hAnsi="Arial" w:cs="Arial"/>
          <w:sz w:val="20"/>
          <w:szCs w:val="20"/>
        </w:rPr>
        <w:t xml:space="preserve"> à adhésion</w:t>
      </w:r>
      <w:r w:rsidR="005A269A">
        <w:rPr>
          <w:rFonts w:ascii="Arial" w:hAnsi="Arial" w:cs="Arial"/>
          <w:sz w:val="20"/>
          <w:szCs w:val="20"/>
        </w:rPr>
        <w:t xml:space="preserve"> obligatoire</w:t>
      </w:r>
      <w:r w:rsidR="00427FF5" w:rsidRPr="00AD015B">
        <w:rPr>
          <w:rFonts w:ascii="Arial" w:hAnsi="Arial" w:cs="Arial"/>
          <w:i/>
          <w:sz w:val="20"/>
          <w:szCs w:val="20"/>
        </w:rPr>
        <w:t xml:space="preserve"> </w:t>
      </w:r>
      <w:r w:rsidRPr="00CC1394">
        <w:rPr>
          <w:rFonts w:ascii="Arial" w:hAnsi="Arial" w:cs="Arial"/>
          <w:sz w:val="20"/>
          <w:szCs w:val="20"/>
        </w:rPr>
        <w:t>prendra effet le</w:t>
      </w:r>
      <w:r w:rsidR="00FF1518">
        <w:rPr>
          <w:rFonts w:ascii="Arial" w:hAnsi="Arial" w:cs="Arial"/>
          <w:sz w:val="20"/>
          <w:szCs w:val="20"/>
        </w:rPr>
        <w:t xml:space="preserve"> </w:t>
      </w:r>
      <w:r w:rsidR="00FF1518" w:rsidRPr="005B56B5">
        <w:rPr>
          <w:rFonts w:ascii="Arial" w:hAnsi="Arial" w:cs="Arial"/>
          <w:sz w:val="20"/>
          <w:szCs w:val="20"/>
          <w:highlight w:val="yellow"/>
        </w:rPr>
        <w:t>1</w:t>
      </w:r>
      <w:r w:rsidR="00FF1518" w:rsidRPr="005B56B5">
        <w:rPr>
          <w:rFonts w:ascii="Arial" w:hAnsi="Arial" w:cs="Arial"/>
          <w:sz w:val="20"/>
          <w:szCs w:val="20"/>
          <w:highlight w:val="yellow"/>
          <w:vertAlign w:val="superscript"/>
        </w:rPr>
        <w:t>er</w:t>
      </w:r>
      <w:r w:rsidR="00FF1518" w:rsidRPr="005B56B5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632F6" w:rsidRPr="005B56B5">
        <w:rPr>
          <w:rFonts w:ascii="Arial" w:hAnsi="Arial" w:cs="Arial"/>
          <w:sz w:val="20"/>
          <w:szCs w:val="20"/>
          <w:highlight w:val="yellow"/>
        </w:rPr>
        <w:t>j</w:t>
      </w:r>
      <w:r w:rsidR="00FF1518" w:rsidRPr="005B56B5">
        <w:rPr>
          <w:rFonts w:ascii="Arial" w:hAnsi="Arial" w:cs="Arial"/>
          <w:sz w:val="20"/>
          <w:szCs w:val="20"/>
          <w:highlight w:val="yellow"/>
        </w:rPr>
        <w:t>anvier 202</w:t>
      </w:r>
      <w:r w:rsidR="005B56B5" w:rsidRPr="005B56B5">
        <w:rPr>
          <w:rFonts w:ascii="Arial" w:hAnsi="Arial" w:cs="Arial"/>
          <w:sz w:val="20"/>
          <w:szCs w:val="20"/>
          <w:highlight w:val="yellow"/>
        </w:rPr>
        <w:t>6</w:t>
      </w:r>
      <w:r w:rsidR="00FF1518">
        <w:rPr>
          <w:rFonts w:ascii="Arial" w:hAnsi="Arial" w:cs="Arial"/>
          <w:sz w:val="20"/>
          <w:szCs w:val="20"/>
        </w:rPr>
        <w:t xml:space="preserve"> </w:t>
      </w:r>
      <w:r w:rsidRPr="00CC1394">
        <w:rPr>
          <w:rFonts w:ascii="Arial" w:hAnsi="Arial" w:cs="Arial"/>
          <w:sz w:val="20"/>
          <w:szCs w:val="20"/>
        </w:rPr>
        <w:t xml:space="preserve">et ce pour une durée </w:t>
      </w:r>
      <w:r w:rsidRPr="004C06A3">
        <w:rPr>
          <w:rFonts w:ascii="Arial" w:hAnsi="Arial" w:cs="Arial"/>
          <w:sz w:val="20"/>
          <w:szCs w:val="20"/>
        </w:rPr>
        <w:t>indéterminée</w:t>
      </w:r>
      <w:r w:rsidR="004C06A3" w:rsidRPr="004C06A3">
        <w:rPr>
          <w:rFonts w:ascii="Arial" w:hAnsi="Arial" w:cs="Arial"/>
          <w:sz w:val="20"/>
          <w:szCs w:val="20"/>
        </w:rPr>
        <w:t>.</w:t>
      </w:r>
    </w:p>
    <w:p w14:paraId="7636DB83" w14:textId="77777777" w:rsidR="008B1C43" w:rsidRPr="00CC1394" w:rsidRDefault="008B1C43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9021CF" w14:textId="77777777" w:rsidR="00525136" w:rsidRDefault="008B1C43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C1394">
        <w:rPr>
          <w:rFonts w:ascii="Arial" w:hAnsi="Arial" w:cs="Arial"/>
          <w:sz w:val="20"/>
          <w:szCs w:val="20"/>
        </w:rPr>
        <w:t xml:space="preserve">Il </w:t>
      </w:r>
      <w:r w:rsidR="00563649" w:rsidRPr="00CC1394">
        <w:rPr>
          <w:rFonts w:ascii="Arial" w:hAnsi="Arial" w:cs="Arial"/>
          <w:sz w:val="20"/>
          <w:szCs w:val="20"/>
        </w:rPr>
        <w:t>sera susceptible d’</w:t>
      </w:r>
      <w:r w:rsidRPr="00CC1394">
        <w:rPr>
          <w:rFonts w:ascii="Arial" w:hAnsi="Arial" w:cs="Arial"/>
          <w:sz w:val="20"/>
          <w:szCs w:val="20"/>
        </w:rPr>
        <w:t xml:space="preserve">être dénoncé, conformément à la procédure prévue </w:t>
      </w:r>
      <w:r w:rsidR="00563649" w:rsidRPr="00CC1394">
        <w:rPr>
          <w:rFonts w:ascii="Arial" w:hAnsi="Arial" w:cs="Arial"/>
          <w:sz w:val="20"/>
          <w:szCs w:val="20"/>
        </w:rPr>
        <w:t xml:space="preserve">par la jurisprudence applicable à </w:t>
      </w:r>
      <w:r w:rsidRPr="00CC1394">
        <w:rPr>
          <w:rFonts w:ascii="Arial" w:hAnsi="Arial" w:cs="Arial"/>
          <w:sz w:val="20"/>
          <w:szCs w:val="20"/>
        </w:rPr>
        <w:t>la modification des usages et engagements unilatéraux de l’employeur en vigueur</w:t>
      </w:r>
      <w:r w:rsidR="00525136">
        <w:rPr>
          <w:rFonts w:ascii="Arial" w:hAnsi="Arial" w:cs="Arial"/>
          <w:sz w:val="20"/>
          <w:szCs w:val="20"/>
        </w:rPr>
        <w:t xml:space="preserve">. </w:t>
      </w:r>
    </w:p>
    <w:p w14:paraId="016DC75D" w14:textId="77777777" w:rsidR="00F16667" w:rsidRDefault="00F16667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B85E0FF" w14:textId="77777777" w:rsidR="00525136" w:rsidRDefault="00525136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procédure jurisprudentielle exige le respect des conditions cumulatives suivantes :</w:t>
      </w:r>
    </w:p>
    <w:p w14:paraId="0A1588E8" w14:textId="77777777" w:rsidR="00525136" w:rsidRDefault="00F16667" w:rsidP="00F1666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</w:t>
      </w:r>
      <w:r w:rsidR="00525136">
        <w:rPr>
          <w:rFonts w:ascii="Arial" w:hAnsi="Arial" w:cs="Arial"/>
          <w:sz w:val="20"/>
          <w:szCs w:val="20"/>
        </w:rPr>
        <w:t>ne</w:t>
      </w:r>
      <w:proofErr w:type="gramEnd"/>
      <w:r w:rsidR="00525136">
        <w:rPr>
          <w:rFonts w:ascii="Arial" w:hAnsi="Arial" w:cs="Arial"/>
          <w:sz w:val="20"/>
          <w:szCs w:val="20"/>
        </w:rPr>
        <w:t xml:space="preserve"> information des représentants du personnel ; </w:t>
      </w:r>
    </w:p>
    <w:p w14:paraId="7731EB71" w14:textId="77777777" w:rsidR="00525136" w:rsidRDefault="00F16667" w:rsidP="00F1666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</w:t>
      </w:r>
      <w:r w:rsidR="00525136">
        <w:rPr>
          <w:rFonts w:ascii="Arial" w:hAnsi="Arial" w:cs="Arial"/>
          <w:sz w:val="20"/>
          <w:szCs w:val="20"/>
        </w:rPr>
        <w:t>ne</w:t>
      </w:r>
      <w:proofErr w:type="gramEnd"/>
      <w:r w:rsidR="00525136">
        <w:rPr>
          <w:rFonts w:ascii="Arial" w:hAnsi="Arial" w:cs="Arial"/>
          <w:sz w:val="20"/>
          <w:szCs w:val="20"/>
        </w:rPr>
        <w:t xml:space="preserve"> information individuelle des salariés ;</w:t>
      </w:r>
    </w:p>
    <w:p w14:paraId="512252F9" w14:textId="77777777" w:rsidR="00525136" w:rsidRPr="00CC1394" w:rsidRDefault="00F16667" w:rsidP="00F1666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</w:t>
      </w:r>
      <w:r w:rsidR="00525136">
        <w:rPr>
          <w:rFonts w:ascii="Arial" w:hAnsi="Arial" w:cs="Arial"/>
          <w:sz w:val="20"/>
          <w:szCs w:val="20"/>
        </w:rPr>
        <w:t>e</w:t>
      </w:r>
      <w:proofErr w:type="gramEnd"/>
      <w:r w:rsidR="00525136">
        <w:rPr>
          <w:rFonts w:ascii="Arial" w:hAnsi="Arial" w:cs="Arial"/>
          <w:sz w:val="20"/>
          <w:szCs w:val="20"/>
        </w:rPr>
        <w:t xml:space="preserve"> respect d’un délai de prévenance suffisant. </w:t>
      </w:r>
    </w:p>
    <w:p w14:paraId="2CD5FD4A" w14:textId="77777777" w:rsidR="008B1C43" w:rsidRDefault="008B1C43" w:rsidP="000C3A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0E31B6C" w14:textId="77777777" w:rsidR="008B1C43" w:rsidRPr="00F16667" w:rsidRDefault="003311A5" w:rsidP="000C3A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16667">
        <w:rPr>
          <w:rFonts w:ascii="Arial" w:hAnsi="Arial" w:cs="Arial"/>
          <w:b/>
          <w:bCs/>
          <w:sz w:val="20"/>
          <w:szCs w:val="20"/>
          <w:u w:val="single"/>
        </w:rPr>
        <w:t xml:space="preserve">Article </w:t>
      </w:r>
      <w:r w:rsidR="00382741" w:rsidRPr="00F16667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F16667">
        <w:rPr>
          <w:rFonts w:ascii="Arial" w:hAnsi="Arial" w:cs="Arial"/>
          <w:b/>
          <w:bCs/>
          <w:sz w:val="20"/>
          <w:szCs w:val="20"/>
          <w:u w:val="single"/>
        </w:rPr>
        <w:t xml:space="preserve"> –</w:t>
      </w:r>
      <w:r w:rsidR="008B1C43" w:rsidRPr="00F16667">
        <w:rPr>
          <w:rFonts w:ascii="Arial" w:hAnsi="Arial" w:cs="Arial"/>
          <w:b/>
          <w:bCs/>
          <w:sz w:val="20"/>
          <w:szCs w:val="20"/>
          <w:u w:val="single"/>
        </w:rPr>
        <w:t xml:space="preserve"> Information</w:t>
      </w:r>
      <w:r w:rsidRPr="00F1666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539FF96A" w14:textId="77777777" w:rsidR="008B1C43" w:rsidRPr="00CC1394" w:rsidRDefault="008B1C43" w:rsidP="000C3A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304906" w14:textId="77777777" w:rsidR="008323C5" w:rsidRPr="00F16667" w:rsidRDefault="00382741" w:rsidP="00F1666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6667">
        <w:rPr>
          <w:rFonts w:ascii="Arial" w:hAnsi="Arial" w:cs="Arial"/>
          <w:b/>
          <w:sz w:val="20"/>
          <w:szCs w:val="20"/>
          <w:u w:val="single"/>
        </w:rPr>
        <w:t>7</w:t>
      </w:r>
      <w:r w:rsidR="00F16667" w:rsidRPr="00F16667">
        <w:rPr>
          <w:rFonts w:ascii="Arial" w:hAnsi="Arial" w:cs="Arial"/>
          <w:b/>
          <w:sz w:val="20"/>
          <w:szCs w:val="20"/>
          <w:u w:val="single"/>
        </w:rPr>
        <w:t>.1– Mise en place du régime</w:t>
      </w:r>
    </w:p>
    <w:p w14:paraId="466E4C23" w14:textId="77777777" w:rsidR="008323C5" w:rsidRPr="00CC1394" w:rsidRDefault="008323C5" w:rsidP="000C3AE0">
      <w:pPr>
        <w:jc w:val="both"/>
        <w:rPr>
          <w:rFonts w:ascii="Arial" w:hAnsi="Arial" w:cs="Arial"/>
          <w:sz w:val="20"/>
        </w:rPr>
      </w:pPr>
    </w:p>
    <w:p w14:paraId="106BB635" w14:textId="57764BA8" w:rsidR="008323C5" w:rsidRDefault="008323C5" w:rsidP="000C3AE0">
      <w:pPr>
        <w:jc w:val="both"/>
        <w:rPr>
          <w:rFonts w:ascii="Arial" w:hAnsi="Arial" w:cs="Arial"/>
          <w:sz w:val="20"/>
        </w:rPr>
      </w:pPr>
      <w:r w:rsidRPr="00CC1394">
        <w:rPr>
          <w:rFonts w:ascii="Arial" w:hAnsi="Arial" w:cs="Arial"/>
          <w:sz w:val="20"/>
        </w:rPr>
        <w:t xml:space="preserve">Le personnel bénéficiaire visé à l’article 2 </w:t>
      </w:r>
      <w:r w:rsidR="00AE6978">
        <w:rPr>
          <w:rFonts w:ascii="Arial" w:hAnsi="Arial" w:cs="Arial"/>
          <w:sz w:val="20"/>
        </w:rPr>
        <w:t>est</w:t>
      </w:r>
      <w:r w:rsidRPr="00CC1394">
        <w:rPr>
          <w:rFonts w:ascii="Arial" w:hAnsi="Arial" w:cs="Arial"/>
          <w:sz w:val="20"/>
        </w:rPr>
        <w:t xml:space="preserve"> avisé de la mise en place du </w:t>
      </w:r>
      <w:r w:rsidR="009C5973" w:rsidRPr="00CC1394">
        <w:rPr>
          <w:rFonts w:ascii="Arial" w:hAnsi="Arial" w:cs="Arial"/>
          <w:sz w:val="20"/>
        </w:rPr>
        <w:t xml:space="preserve">régime </w:t>
      </w:r>
      <w:r w:rsidR="00AE6978">
        <w:rPr>
          <w:rFonts w:ascii="Arial" w:hAnsi="Arial" w:cs="Arial"/>
          <w:sz w:val="20"/>
        </w:rPr>
        <w:t>de prévoyance</w:t>
      </w:r>
      <w:r w:rsidR="009C5973" w:rsidRPr="00CC1394">
        <w:rPr>
          <w:rFonts w:ascii="Arial" w:hAnsi="Arial" w:cs="Arial"/>
          <w:sz w:val="20"/>
        </w:rPr>
        <w:t xml:space="preserve"> par </w:t>
      </w:r>
      <w:r w:rsidR="006E6FB7" w:rsidRPr="00CC1394">
        <w:rPr>
          <w:rFonts w:ascii="Arial" w:hAnsi="Arial" w:cs="Arial"/>
          <w:sz w:val="20"/>
        </w:rPr>
        <w:t>la remise en mains propres de la présente décision.</w:t>
      </w:r>
    </w:p>
    <w:p w14:paraId="0F39BA6A" w14:textId="77777777" w:rsidR="00F16667" w:rsidRPr="00CC1394" w:rsidRDefault="00F16667" w:rsidP="000C3AE0">
      <w:pPr>
        <w:jc w:val="both"/>
        <w:rPr>
          <w:rFonts w:ascii="Arial" w:hAnsi="Arial" w:cs="Arial"/>
          <w:sz w:val="20"/>
        </w:rPr>
      </w:pPr>
    </w:p>
    <w:p w14:paraId="34B13FF6" w14:textId="4E7EAF38" w:rsidR="007323E3" w:rsidRPr="00CC1394" w:rsidRDefault="007323E3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C1394">
        <w:rPr>
          <w:rFonts w:ascii="Arial" w:hAnsi="Arial" w:cs="Arial"/>
          <w:sz w:val="20"/>
          <w:szCs w:val="20"/>
        </w:rPr>
        <w:t>Pour la bonne règle, les salariés présents dans l’entreprise, à la date de mise en place du présent régime, sont invités à confi</w:t>
      </w:r>
      <w:r w:rsidR="00773F1D">
        <w:rPr>
          <w:rFonts w:ascii="Arial" w:hAnsi="Arial" w:cs="Arial"/>
          <w:sz w:val="20"/>
          <w:szCs w:val="20"/>
        </w:rPr>
        <w:t xml:space="preserve">rmer </w:t>
      </w:r>
      <w:r w:rsidRPr="00CC1394">
        <w:rPr>
          <w:rFonts w:ascii="Arial" w:hAnsi="Arial" w:cs="Arial"/>
          <w:sz w:val="20"/>
          <w:szCs w:val="20"/>
        </w:rPr>
        <w:t>l’acceptation du paiement de la cotisation qui sera prélevée sur leur salaire, au moyen du document joint en annexe, revêtue approuvé de la mention manuscrite « lu et approuvé, bon pour accord sur le prélèvement de la cotisation</w:t>
      </w:r>
      <w:r w:rsidR="00B2357F">
        <w:rPr>
          <w:rFonts w:ascii="Arial" w:hAnsi="Arial" w:cs="Arial"/>
          <w:sz w:val="20"/>
          <w:szCs w:val="20"/>
        </w:rPr>
        <w:t xml:space="preserve"> </w:t>
      </w:r>
      <w:r w:rsidRPr="00CC1394">
        <w:rPr>
          <w:rFonts w:ascii="Arial" w:hAnsi="Arial" w:cs="Arial"/>
          <w:sz w:val="20"/>
          <w:szCs w:val="20"/>
        </w:rPr>
        <w:t>».</w:t>
      </w:r>
    </w:p>
    <w:p w14:paraId="0EEF96D6" w14:textId="77777777" w:rsidR="008323C5" w:rsidRPr="00CC1394" w:rsidRDefault="008323C5" w:rsidP="000C3AE0">
      <w:pPr>
        <w:jc w:val="both"/>
        <w:rPr>
          <w:rFonts w:ascii="Arial" w:hAnsi="Arial" w:cs="Arial"/>
          <w:sz w:val="20"/>
        </w:rPr>
      </w:pPr>
    </w:p>
    <w:p w14:paraId="187A5AC0" w14:textId="5721CCEA" w:rsidR="008323C5" w:rsidRPr="00CC1394" w:rsidRDefault="008323C5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E6978">
        <w:rPr>
          <w:rFonts w:ascii="Arial" w:hAnsi="Arial" w:cs="Arial"/>
          <w:sz w:val="20"/>
          <w:highlight w:val="yellow"/>
        </w:rPr>
        <w:t xml:space="preserve">Une copie de la présente décision </w:t>
      </w:r>
      <w:r w:rsidR="00AE6978" w:rsidRPr="00AE6978">
        <w:rPr>
          <w:rFonts w:ascii="Arial" w:hAnsi="Arial" w:cs="Arial"/>
          <w:sz w:val="20"/>
          <w:highlight w:val="yellow"/>
        </w:rPr>
        <w:t>est</w:t>
      </w:r>
      <w:r w:rsidRPr="00AE6978">
        <w:rPr>
          <w:rFonts w:ascii="Arial" w:hAnsi="Arial" w:cs="Arial"/>
          <w:sz w:val="20"/>
          <w:highlight w:val="yellow"/>
        </w:rPr>
        <w:t xml:space="preserve"> </w:t>
      </w:r>
      <w:r w:rsidR="006E6FB7" w:rsidRPr="00AE6978">
        <w:rPr>
          <w:rFonts w:ascii="Arial" w:hAnsi="Arial" w:cs="Arial"/>
          <w:sz w:val="20"/>
          <w:highlight w:val="yellow"/>
        </w:rPr>
        <w:t>également</w:t>
      </w:r>
      <w:r w:rsidRPr="00AE6978">
        <w:rPr>
          <w:rFonts w:ascii="Arial" w:hAnsi="Arial" w:cs="Arial"/>
          <w:sz w:val="20"/>
          <w:highlight w:val="yellow"/>
        </w:rPr>
        <w:t xml:space="preserve"> portée à l’attention du personnel </w:t>
      </w:r>
      <w:r w:rsidRPr="00AE6978">
        <w:rPr>
          <w:rFonts w:ascii="Arial" w:hAnsi="Arial" w:cs="Arial"/>
          <w:iCs/>
          <w:sz w:val="20"/>
          <w:szCs w:val="20"/>
          <w:highlight w:val="yellow"/>
        </w:rPr>
        <w:t>par voie d’affichage au sein de l’entreprise</w:t>
      </w:r>
      <w:r w:rsidR="006E6FB7" w:rsidRPr="00CC1394">
        <w:rPr>
          <w:rFonts w:ascii="Arial" w:hAnsi="Arial" w:cs="Arial"/>
          <w:iCs/>
          <w:sz w:val="20"/>
          <w:szCs w:val="20"/>
        </w:rPr>
        <w:t>.</w:t>
      </w:r>
    </w:p>
    <w:p w14:paraId="28F82469" w14:textId="77777777" w:rsidR="008323C5" w:rsidRPr="00CC1394" w:rsidRDefault="008323C5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998D83" w14:textId="77777777" w:rsidR="008323C5" w:rsidRPr="00F16667" w:rsidRDefault="00382741" w:rsidP="00F1666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6667">
        <w:rPr>
          <w:rFonts w:ascii="Arial" w:hAnsi="Arial" w:cs="Arial"/>
          <w:b/>
          <w:sz w:val="20"/>
          <w:szCs w:val="20"/>
          <w:u w:val="single"/>
        </w:rPr>
        <w:t>7</w:t>
      </w:r>
      <w:r w:rsidR="008323C5" w:rsidRPr="00F16667">
        <w:rPr>
          <w:rFonts w:ascii="Arial" w:hAnsi="Arial" w:cs="Arial"/>
          <w:b/>
          <w:sz w:val="20"/>
          <w:szCs w:val="20"/>
          <w:u w:val="single"/>
        </w:rPr>
        <w:t xml:space="preserve">.2– Notice d’information </w:t>
      </w:r>
    </w:p>
    <w:p w14:paraId="67D6AB5C" w14:textId="77777777" w:rsidR="008323C5" w:rsidRPr="00CC1394" w:rsidRDefault="008323C5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78E148" w14:textId="34C2F564" w:rsidR="00FB3A15" w:rsidRPr="00CC1394" w:rsidRDefault="008323C5" w:rsidP="000C3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C1394">
        <w:rPr>
          <w:rFonts w:ascii="Arial" w:hAnsi="Arial" w:cs="Arial"/>
          <w:sz w:val="20"/>
          <w:szCs w:val="20"/>
        </w:rPr>
        <w:t>Par ailleurs, e</w:t>
      </w:r>
      <w:r w:rsidR="008B1C43" w:rsidRPr="00CC1394">
        <w:rPr>
          <w:rFonts w:ascii="Arial" w:hAnsi="Arial" w:cs="Arial"/>
          <w:sz w:val="20"/>
          <w:szCs w:val="20"/>
        </w:rPr>
        <w:t xml:space="preserve">n sa qualité de souscripteur, </w:t>
      </w:r>
      <w:r w:rsidR="006E6FB7" w:rsidRPr="00CC1394">
        <w:rPr>
          <w:rFonts w:ascii="Arial" w:hAnsi="Arial" w:cs="Arial"/>
          <w:sz w:val="20"/>
          <w:szCs w:val="20"/>
        </w:rPr>
        <w:t>l’entreprise</w:t>
      </w:r>
      <w:r w:rsidR="00B87D1E">
        <w:rPr>
          <w:rFonts w:ascii="Arial" w:hAnsi="Arial" w:cs="Arial"/>
          <w:sz w:val="20"/>
          <w:szCs w:val="20"/>
        </w:rPr>
        <w:t xml:space="preserve"> s’engage à remettre</w:t>
      </w:r>
      <w:r w:rsidR="008B1C43" w:rsidRPr="00CC1394">
        <w:rPr>
          <w:rFonts w:ascii="Arial" w:hAnsi="Arial" w:cs="Arial"/>
          <w:sz w:val="20"/>
          <w:szCs w:val="20"/>
        </w:rPr>
        <w:t xml:space="preserve"> à chaque salarié et à tout nouvel embauché, </w:t>
      </w:r>
      <w:r w:rsidR="00FB3A15" w:rsidRPr="00CC1394">
        <w:rPr>
          <w:rFonts w:ascii="Arial" w:hAnsi="Arial" w:cs="Arial"/>
          <w:sz w:val="20"/>
          <w:szCs w:val="20"/>
        </w:rPr>
        <w:t>bénéficiaire du présent régime,</w:t>
      </w:r>
      <w:r w:rsidR="00FB3A15" w:rsidRPr="00CC1394">
        <w:rPr>
          <w:sz w:val="20"/>
          <w:szCs w:val="20"/>
        </w:rPr>
        <w:t xml:space="preserve"> </w:t>
      </w:r>
      <w:r w:rsidR="008B1C43" w:rsidRPr="00CC1394">
        <w:rPr>
          <w:rFonts w:ascii="Arial" w:hAnsi="Arial" w:cs="Arial"/>
          <w:sz w:val="20"/>
          <w:szCs w:val="20"/>
        </w:rPr>
        <w:t xml:space="preserve">une notice </w:t>
      </w:r>
      <w:r w:rsidR="00A01B9C" w:rsidRPr="00CC1394">
        <w:rPr>
          <w:rFonts w:ascii="Arial" w:hAnsi="Arial" w:cs="Arial"/>
          <w:sz w:val="20"/>
          <w:szCs w:val="20"/>
        </w:rPr>
        <w:t>d’information détaillée conformément</w:t>
      </w:r>
      <w:r w:rsidR="008B1C43" w:rsidRPr="00CC1394">
        <w:rPr>
          <w:rFonts w:ascii="Arial" w:hAnsi="Arial" w:cs="Arial"/>
          <w:sz w:val="20"/>
          <w:szCs w:val="20"/>
        </w:rPr>
        <w:t xml:space="preserve"> aux dispos</w:t>
      </w:r>
      <w:r w:rsidR="008F6691">
        <w:rPr>
          <w:rFonts w:ascii="Arial" w:hAnsi="Arial" w:cs="Arial"/>
          <w:sz w:val="20"/>
          <w:szCs w:val="20"/>
        </w:rPr>
        <w:t>itions de l’article L.</w:t>
      </w:r>
      <w:r w:rsidR="00F16667">
        <w:rPr>
          <w:rFonts w:ascii="Arial" w:hAnsi="Arial" w:cs="Arial"/>
          <w:sz w:val="20"/>
          <w:szCs w:val="20"/>
        </w:rPr>
        <w:t>932</w:t>
      </w:r>
      <w:r w:rsidR="008F6691">
        <w:rPr>
          <w:rFonts w:ascii="Arial" w:hAnsi="Arial" w:cs="Arial"/>
          <w:sz w:val="20"/>
          <w:szCs w:val="20"/>
        </w:rPr>
        <w:t xml:space="preserve">-6 </w:t>
      </w:r>
      <w:r w:rsidR="008B1C43" w:rsidRPr="00CC1394">
        <w:rPr>
          <w:rFonts w:ascii="Arial" w:hAnsi="Arial" w:cs="Arial"/>
          <w:sz w:val="20"/>
          <w:szCs w:val="20"/>
        </w:rPr>
        <w:t xml:space="preserve">du </w:t>
      </w:r>
      <w:r w:rsidR="00F16667">
        <w:rPr>
          <w:rFonts w:ascii="Arial" w:hAnsi="Arial" w:cs="Arial"/>
          <w:sz w:val="20"/>
          <w:szCs w:val="20"/>
        </w:rPr>
        <w:t>c</w:t>
      </w:r>
      <w:r w:rsidR="008B1C43" w:rsidRPr="00CC1394">
        <w:rPr>
          <w:rFonts w:ascii="Arial" w:hAnsi="Arial" w:cs="Arial"/>
          <w:sz w:val="20"/>
          <w:szCs w:val="20"/>
        </w:rPr>
        <w:t xml:space="preserve">ode de la </w:t>
      </w:r>
      <w:r w:rsidR="00F16667">
        <w:rPr>
          <w:rFonts w:ascii="Arial" w:hAnsi="Arial" w:cs="Arial"/>
          <w:sz w:val="20"/>
          <w:szCs w:val="20"/>
        </w:rPr>
        <w:t>Sécurité sociale</w:t>
      </w:r>
      <w:r w:rsidR="008B1C43" w:rsidRPr="00CC1394">
        <w:rPr>
          <w:rFonts w:ascii="Arial" w:hAnsi="Arial" w:cs="Arial"/>
          <w:sz w:val="20"/>
          <w:szCs w:val="20"/>
        </w:rPr>
        <w:t>, établie par l’organisme assureur. Il en sera de même lors de chaque modification des garanties.</w:t>
      </w:r>
    </w:p>
    <w:p w14:paraId="0410272A" w14:textId="77777777" w:rsidR="008B1C43" w:rsidRPr="00CC1394" w:rsidRDefault="008B1C43" w:rsidP="008B1C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BB344C" w14:textId="77777777" w:rsidR="008B1C43" w:rsidRPr="00CC1394" w:rsidRDefault="008B1C43" w:rsidP="008B1C4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AD230BB" w14:textId="77777777" w:rsidR="006476DC" w:rsidRPr="00CC1394" w:rsidRDefault="006476DC" w:rsidP="006476DC">
      <w:pPr>
        <w:tabs>
          <w:tab w:val="left" w:pos="10205"/>
        </w:tabs>
        <w:autoSpaceDE w:val="0"/>
        <w:autoSpaceDN w:val="0"/>
        <w:adjustRightInd w:val="0"/>
        <w:ind w:right="-1" w:firstLine="6804"/>
        <w:jc w:val="both"/>
        <w:rPr>
          <w:rFonts w:ascii="Arial" w:hAnsi="Arial" w:cs="Arial"/>
          <w:sz w:val="20"/>
          <w:szCs w:val="20"/>
        </w:rPr>
      </w:pPr>
      <w:r w:rsidRPr="00CC1394">
        <w:rPr>
          <w:rFonts w:ascii="Arial" w:hAnsi="Arial" w:cs="Arial"/>
          <w:sz w:val="20"/>
          <w:szCs w:val="20"/>
        </w:rPr>
        <w:t xml:space="preserve">A </w:t>
      </w:r>
      <w:r w:rsidR="00802948" w:rsidRPr="00CC1394">
        <w:rPr>
          <w:rFonts w:ascii="Arial" w:hAnsi="Arial" w:cs="Arial"/>
          <w:sz w:val="20"/>
          <w:szCs w:val="20"/>
        </w:rPr>
        <w:t>…</w:t>
      </w:r>
      <w:r w:rsidR="00802948">
        <w:rPr>
          <w:rFonts w:ascii="Arial" w:hAnsi="Arial" w:cs="Arial"/>
          <w:sz w:val="20"/>
          <w:szCs w:val="20"/>
        </w:rPr>
        <w:t>...........................</w:t>
      </w:r>
      <w:r w:rsidRPr="00CC1394">
        <w:rPr>
          <w:rFonts w:ascii="Arial" w:hAnsi="Arial" w:cs="Arial"/>
          <w:sz w:val="20"/>
          <w:szCs w:val="20"/>
        </w:rPr>
        <w:t xml:space="preserve"> le …</w:t>
      </w:r>
      <w:r w:rsidR="00802948">
        <w:rPr>
          <w:rFonts w:ascii="Arial" w:hAnsi="Arial" w:cs="Arial"/>
          <w:sz w:val="20"/>
          <w:szCs w:val="20"/>
        </w:rPr>
        <w:t>……</w:t>
      </w:r>
      <w:proofErr w:type="gramStart"/>
      <w:r w:rsidR="00802948">
        <w:rPr>
          <w:rFonts w:ascii="Arial" w:hAnsi="Arial" w:cs="Arial"/>
          <w:sz w:val="20"/>
          <w:szCs w:val="20"/>
        </w:rPr>
        <w:t>…….</w:t>
      </w:r>
      <w:proofErr w:type="gramEnd"/>
      <w:r w:rsidR="00802948">
        <w:rPr>
          <w:rFonts w:ascii="Arial" w:hAnsi="Arial" w:cs="Arial"/>
          <w:sz w:val="20"/>
          <w:szCs w:val="20"/>
        </w:rPr>
        <w:t>.</w:t>
      </w:r>
    </w:p>
    <w:p w14:paraId="6CA47024" w14:textId="77777777" w:rsidR="006476DC" w:rsidRPr="00CC1394" w:rsidRDefault="006476DC" w:rsidP="006476DC">
      <w:pPr>
        <w:tabs>
          <w:tab w:val="left" w:pos="10205"/>
        </w:tabs>
        <w:autoSpaceDE w:val="0"/>
        <w:autoSpaceDN w:val="0"/>
        <w:adjustRightInd w:val="0"/>
        <w:ind w:right="-1" w:firstLine="6804"/>
        <w:jc w:val="both"/>
        <w:rPr>
          <w:rFonts w:ascii="Arial" w:hAnsi="Arial" w:cs="Arial"/>
          <w:sz w:val="20"/>
          <w:szCs w:val="20"/>
        </w:rPr>
      </w:pPr>
    </w:p>
    <w:p w14:paraId="7B6EF8CE" w14:textId="77777777" w:rsidR="008B1C43" w:rsidRPr="00CC1394" w:rsidRDefault="006476DC" w:rsidP="006476DC">
      <w:pPr>
        <w:tabs>
          <w:tab w:val="left" w:pos="10205"/>
        </w:tabs>
        <w:autoSpaceDE w:val="0"/>
        <w:autoSpaceDN w:val="0"/>
        <w:adjustRightInd w:val="0"/>
        <w:ind w:right="-1" w:firstLine="6804"/>
        <w:jc w:val="both"/>
        <w:rPr>
          <w:rFonts w:ascii="Arial" w:hAnsi="Arial" w:cs="Arial"/>
          <w:sz w:val="20"/>
          <w:szCs w:val="20"/>
        </w:rPr>
      </w:pPr>
      <w:r w:rsidRPr="00CC1394">
        <w:rPr>
          <w:rFonts w:ascii="Arial" w:hAnsi="Arial" w:cs="Arial"/>
          <w:sz w:val="20"/>
          <w:szCs w:val="20"/>
        </w:rPr>
        <w:t xml:space="preserve">Signature </w:t>
      </w:r>
    </w:p>
    <w:p w14:paraId="6B4BEE0B" w14:textId="77777777" w:rsidR="00D72F71" w:rsidRPr="00CC1394" w:rsidRDefault="00D72F71" w:rsidP="006476DC">
      <w:pPr>
        <w:tabs>
          <w:tab w:val="left" w:pos="10205"/>
        </w:tabs>
        <w:autoSpaceDE w:val="0"/>
        <w:autoSpaceDN w:val="0"/>
        <w:adjustRightInd w:val="0"/>
        <w:ind w:right="-1" w:firstLine="6804"/>
        <w:jc w:val="both"/>
        <w:rPr>
          <w:rFonts w:ascii="Arial" w:hAnsi="Arial" w:cs="Arial"/>
          <w:sz w:val="20"/>
          <w:szCs w:val="20"/>
        </w:rPr>
      </w:pPr>
    </w:p>
    <w:p w14:paraId="762BC9D3" w14:textId="229568BC" w:rsidR="000873DB" w:rsidRPr="00E7460D" w:rsidRDefault="006476DC" w:rsidP="00E7460D">
      <w:pPr>
        <w:tabs>
          <w:tab w:val="left" w:pos="10205"/>
        </w:tabs>
        <w:autoSpaceDE w:val="0"/>
        <w:autoSpaceDN w:val="0"/>
        <w:adjustRightInd w:val="0"/>
        <w:ind w:right="-1" w:firstLine="6804"/>
        <w:jc w:val="both"/>
        <w:rPr>
          <w:rFonts w:ascii="Arial" w:hAnsi="Arial" w:cs="Arial"/>
          <w:sz w:val="20"/>
          <w:szCs w:val="20"/>
          <w:vertAlign w:val="superscript"/>
        </w:rPr>
      </w:pPr>
      <w:r w:rsidRPr="00CC1394">
        <w:rPr>
          <w:rFonts w:ascii="Arial" w:hAnsi="Arial" w:cs="Arial"/>
          <w:sz w:val="20"/>
          <w:szCs w:val="20"/>
        </w:rPr>
        <w:t>Nom et qualité du signata</w:t>
      </w:r>
      <w:r w:rsidR="00F44D8D">
        <w:rPr>
          <w:rFonts w:ascii="Arial" w:hAnsi="Arial" w:cs="Arial"/>
          <w:sz w:val="20"/>
          <w:szCs w:val="20"/>
        </w:rPr>
        <w:t>ir</w:t>
      </w:r>
      <w:r w:rsidR="00E7460D">
        <w:rPr>
          <w:rFonts w:ascii="Arial" w:hAnsi="Arial" w:cs="Arial"/>
          <w:sz w:val="20"/>
          <w:szCs w:val="20"/>
        </w:rPr>
        <w:t>e</w:t>
      </w:r>
    </w:p>
    <w:p w14:paraId="0A0440E4" w14:textId="77777777" w:rsidR="00B2357F" w:rsidRDefault="00B2357F">
      <w:pPr>
        <w:rPr>
          <w:rFonts w:ascii="Arial" w:hAnsi="Arial" w:cs="Arial"/>
          <w:b/>
          <w:color w:val="463436"/>
          <w:sz w:val="20"/>
          <w:szCs w:val="20"/>
          <w:u w:val="single"/>
        </w:rPr>
      </w:pPr>
      <w:r>
        <w:rPr>
          <w:rFonts w:ascii="Arial" w:hAnsi="Arial" w:cs="Arial"/>
          <w:b/>
          <w:color w:val="463436"/>
          <w:sz w:val="20"/>
          <w:szCs w:val="20"/>
          <w:u w:val="single"/>
        </w:rPr>
        <w:br w:type="page"/>
      </w:r>
    </w:p>
    <w:p w14:paraId="7AB7C983" w14:textId="5FF7F3D5" w:rsidR="006110CB" w:rsidRPr="00B9623D" w:rsidRDefault="006110CB" w:rsidP="002C4AFF">
      <w:pPr>
        <w:jc w:val="center"/>
        <w:rPr>
          <w:rFonts w:ascii="Arial" w:hAnsi="Arial" w:cs="Arial"/>
          <w:b/>
          <w:u w:val="single"/>
        </w:rPr>
      </w:pPr>
      <w:r w:rsidRPr="00B9623D">
        <w:rPr>
          <w:rFonts w:ascii="Arial" w:hAnsi="Arial" w:cs="Arial"/>
          <w:b/>
          <w:u w:val="single"/>
        </w:rPr>
        <w:lastRenderedPageBreak/>
        <w:t>ANN</w:t>
      </w:r>
      <w:r w:rsidR="002C4AFF" w:rsidRPr="00B9623D">
        <w:rPr>
          <w:rFonts w:ascii="Arial" w:hAnsi="Arial" w:cs="Arial"/>
          <w:b/>
          <w:u w:val="single"/>
        </w:rPr>
        <w:t xml:space="preserve">EXE – </w:t>
      </w:r>
      <w:r w:rsidR="007F12FC" w:rsidRPr="00B9623D">
        <w:rPr>
          <w:rFonts w:ascii="Arial" w:hAnsi="Arial" w:cs="Arial"/>
          <w:b/>
          <w:u w:val="single"/>
        </w:rPr>
        <w:t>TABLEAU DE GARANTIES</w:t>
      </w:r>
    </w:p>
    <w:p w14:paraId="2A53E75F" w14:textId="77777777" w:rsidR="002C4AFF" w:rsidRDefault="002C4AFF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17B8B4A8" w14:textId="77777777" w:rsidR="007F12FC" w:rsidRDefault="007F12FC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tbl>
      <w:tblPr>
        <w:tblStyle w:val="Grilledutableau1"/>
        <w:tblpPr w:leftFromText="141" w:rightFromText="141" w:vertAnchor="page" w:horzAnchor="margin" w:tblpY="2147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3"/>
        <w:gridCol w:w="3332"/>
        <w:gridCol w:w="3330"/>
      </w:tblGrid>
      <w:tr w:rsidR="007F12FC" w:rsidRPr="00B9623D" w14:paraId="177EAB74" w14:textId="77777777" w:rsidTr="007F12FC">
        <w:trPr>
          <w:trHeight w:val="340"/>
        </w:trPr>
        <w:tc>
          <w:tcPr>
            <w:tcW w:w="1733" w:type="pct"/>
            <w:shd w:val="clear" w:color="auto" w:fill="BFBFBF" w:themeFill="background1" w:themeFillShade="BF"/>
            <w:vAlign w:val="center"/>
          </w:tcPr>
          <w:p w14:paraId="068FB0FB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NATURE DES GARANTIES</w:t>
            </w:r>
          </w:p>
        </w:tc>
        <w:tc>
          <w:tcPr>
            <w:tcW w:w="3267" w:type="pct"/>
            <w:gridSpan w:val="2"/>
            <w:shd w:val="clear" w:color="auto" w:fill="BFBFBF" w:themeFill="background1" w:themeFillShade="BF"/>
            <w:vAlign w:val="center"/>
          </w:tcPr>
          <w:p w14:paraId="5185533E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b/>
                <w:sz w:val="20"/>
                <w:szCs w:val="20"/>
              </w:rPr>
              <w:t>MONTANT DES PRESTATIONS</w:t>
            </w:r>
          </w:p>
          <w:p w14:paraId="02D744FF" w14:textId="55726423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b/>
                <w:sz w:val="20"/>
                <w:szCs w:val="20"/>
              </w:rPr>
              <w:t xml:space="preserve">En % de la rémunération annuelle brute soumise aux cotisations de Sécurité sociale T1/T2 </w:t>
            </w:r>
          </w:p>
        </w:tc>
      </w:tr>
      <w:tr w:rsidR="007F12FC" w:rsidRPr="00B9623D" w14:paraId="7892D22E" w14:textId="77777777" w:rsidTr="007F12FC">
        <w:trPr>
          <w:trHeight w:val="34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1843930" w14:textId="77777777" w:rsidR="007F12FC" w:rsidRPr="00B9623D" w:rsidRDefault="007F12FC" w:rsidP="007F12F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b/>
                <w:sz w:val="20"/>
                <w:szCs w:val="20"/>
              </w:rPr>
              <w:t xml:space="preserve">DECES TOUTES CAUSES / PERTE TOTALE ET IRREVERSIBLE </w:t>
            </w:r>
          </w:p>
        </w:tc>
      </w:tr>
      <w:tr w:rsidR="007F12FC" w:rsidRPr="00B9623D" w14:paraId="24BD8B4F" w14:textId="77777777" w:rsidTr="007F12FC">
        <w:trPr>
          <w:trHeight w:val="340"/>
        </w:trPr>
        <w:tc>
          <w:tcPr>
            <w:tcW w:w="5000" w:type="pct"/>
            <w:gridSpan w:val="3"/>
            <w:vAlign w:val="center"/>
          </w:tcPr>
          <w:p w14:paraId="339636B5" w14:textId="77777777" w:rsidR="007F12FC" w:rsidRPr="00B9623D" w:rsidRDefault="007F12FC" w:rsidP="007F12FC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Versement d’un capital en cas de décès ou de PTIA du Participant</w:t>
            </w:r>
          </w:p>
        </w:tc>
      </w:tr>
      <w:tr w:rsidR="007F12FC" w:rsidRPr="00B9623D" w14:paraId="27114147" w14:textId="77777777" w:rsidTr="007F12FC">
        <w:trPr>
          <w:trHeight w:val="340"/>
        </w:trPr>
        <w:tc>
          <w:tcPr>
            <w:tcW w:w="1733" w:type="pct"/>
            <w:vAlign w:val="center"/>
          </w:tcPr>
          <w:p w14:paraId="1696091A" w14:textId="77777777" w:rsidR="007F12FC" w:rsidRPr="00B9623D" w:rsidRDefault="007F12FC" w:rsidP="007F12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Quelle que soit la situation familiale</w:t>
            </w:r>
          </w:p>
        </w:tc>
        <w:tc>
          <w:tcPr>
            <w:tcW w:w="1634" w:type="pct"/>
            <w:vAlign w:val="center"/>
          </w:tcPr>
          <w:p w14:paraId="14E7F527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160 %</w:t>
            </w:r>
          </w:p>
        </w:tc>
        <w:tc>
          <w:tcPr>
            <w:tcW w:w="1633" w:type="pct"/>
            <w:vAlign w:val="center"/>
          </w:tcPr>
          <w:p w14:paraId="21B49051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 xml:space="preserve">190 % </w:t>
            </w:r>
          </w:p>
        </w:tc>
      </w:tr>
      <w:tr w:rsidR="007F12FC" w:rsidRPr="00B9623D" w14:paraId="0184242E" w14:textId="77777777" w:rsidTr="007F12FC">
        <w:trPr>
          <w:trHeight w:val="340"/>
        </w:trPr>
        <w:tc>
          <w:tcPr>
            <w:tcW w:w="1733" w:type="pct"/>
            <w:vAlign w:val="center"/>
          </w:tcPr>
          <w:p w14:paraId="5C021011" w14:textId="77777777" w:rsidR="007F12FC" w:rsidRPr="00B9623D" w:rsidRDefault="007F12FC" w:rsidP="007F12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Majoration par enfant à charge, dans limite de 3 enfants</w:t>
            </w:r>
          </w:p>
        </w:tc>
        <w:tc>
          <w:tcPr>
            <w:tcW w:w="1634" w:type="pct"/>
            <w:vAlign w:val="center"/>
          </w:tcPr>
          <w:p w14:paraId="562F3CC2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45 %</w:t>
            </w:r>
          </w:p>
        </w:tc>
        <w:tc>
          <w:tcPr>
            <w:tcW w:w="1633" w:type="pct"/>
            <w:vAlign w:val="center"/>
          </w:tcPr>
          <w:p w14:paraId="6D3ABD7C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45 %</w:t>
            </w:r>
          </w:p>
        </w:tc>
      </w:tr>
      <w:tr w:rsidR="007F12FC" w:rsidRPr="00B9623D" w14:paraId="72A99B0B" w14:textId="77777777" w:rsidTr="007F12FC">
        <w:trPr>
          <w:trHeight w:val="34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56C9C01" w14:textId="77777777" w:rsidR="007F12FC" w:rsidRPr="00B9623D" w:rsidRDefault="007F12FC" w:rsidP="007F12F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b/>
                <w:sz w:val="20"/>
                <w:szCs w:val="20"/>
              </w:rPr>
              <w:t>DOUBLE EFFET</w:t>
            </w:r>
          </w:p>
        </w:tc>
      </w:tr>
      <w:tr w:rsidR="007F12FC" w:rsidRPr="00B9623D" w14:paraId="7CB6391A" w14:textId="77777777" w:rsidTr="007F12FC">
        <w:trPr>
          <w:trHeight w:val="340"/>
        </w:trPr>
        <w:tc>
          <w:tcPr>
            <w:tcW w:w="5000" w:type="pct"/>
            <w:gridSpan w:val="3"/>
            <w:vAlign w:val="center"/>
          </w:tcPr>
          <w:p w14:paraId="6FADE1A4" w14:textId="77777777" w:rsidR="007F12FC" w:rsidRPr="00B9623D" w:rsidRDefault="007F12FC" w:rsidP="007F12FC">
            <w:pPr>
              <w:suppressAutoHyphens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Versement d’un capital supplémentaire en cas de décès du conjoint simultané ou postérieur à celui du Participant</w:t>
            </w:r>
          </w:p>
        </w:tc>
      </w:tr>
      <w:tr w:rsidR="007F12FC" w:rsidRPr="00B9623D" w14:paraId="4BB87B57" w14:textId="77777777" w:rsidTr="007F12FC">
        <w:trPr>
          <w:trHeight w:val="340"/>
        </w:trPr>
        <w:tc>
          <w:tcPr>
            <w:tcW w:w="1733" w:type="pct"/>
            <w:vAlign w:val="center"/>
          </w:tcPr>
          <w:p w14:paraId="75B98344" w14:textId="77777777" w:rsidR="007F12FC" w:rsidRPr="00B9623D" w:rsidRDefault="007F12FC" w:rsidP="007F12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Versement aux enfants à charge du conjoint, initialement à charge du Participant lors de son décès</w:t>
            </w:r>
          </w:p>
        </w:tc>
        <w:tc>
          <w:tcPr>
            <w:tcW w:w="1634" w:type="pct"/>
            <w:vAlign w:val="center"/>
          </w:tcPr>
          <w:p w14:paraId="68EDCC66" w14:textId="77777777" w:rsidR="007F12FC" w:rsidRPr="00B9623D" w:rsidRDefault="007F12FC" w:rsidP="007F12FC">
            <w:pPr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B9623D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100 % du capital décès toutes causes</w:t>
            </w:r>
          </w:p>
        </w:tc>
        <w:tc>
          <w:tcPr>
            <w:tcW w:w="1633" w:type="pct"/>
            <w:vAlign w:val="center"/>
          </w:tcPr>
          <w:p w14:paraId="05C75946" w14:textId="77777777" w:rsidR="007F12FC" w:rsidRPr="00B9623D" w:rsidRDefault="007F12FC" w:rsidP="007F12FC">
            <w:pPr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B9623D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100 % du capital décès toutes causes</w:t>
            </w:r>
          </w:p>
        </w:tc>
      </w:tr>
      <w:tr w:rsidR="007F12FC" w:rsidRPr="00B9623D" w14:paraId="37E1A573" w14:textId="77777777" w:rsidTr="007F12FC">
        <w:trPr>
          <w:trHeight w:val="34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F60992F" w14:textId="77777777" w:rsidR="007F12FC" w:rsidRPr="00B9623D" w:rsidRDefault="007F12FC" w:rsidP="007F12F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DECES ACCIDENTEL</w:t>
            </w:r>
          </w:p>
        </w:tc>
      </w:tr>
      <w:tr w:rsidR="007F12FC" w:rsidRPr="00B9623D" w14:paraId="7A435A13" w14:textId="77777777" w:rsidTr="007F12FC">
        <w:trPr>
          <w:trHeight w:val="340"/>
        </w:trPr>
        <w:tc>
          <w:tcPr>
            <w:tcW w:w="5000" w:type="pct"/>
            <w:gridSpan w:val="3"/>
            <w:vAlign w:val="center"/>
          </w:tcPr>
          <w:p w14:paraId="6694EC8A" w14:textId="77777777" w:rsidR="007F12FC" w:rsidRPr="00B9623D" w:rsidRDefault="007F12FC" w:rsidP="007F12FC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Versement d’un capital supplémentaire en cas de décès du Participant par accident</w:t>
            </w:r>
          </w:p>
        </w:tc>
      </w:tr>
      <w:tr w:rsidR="007F12FC" w:rsidRPr="00B9623D" w14:paraId="66D693BA" w14:textId="77777777" w:rsidTr="007F12FC">
        <w:trPr>
          <w:trHeight w:val="340"/>
        </w:trPr>
        <w:tc>
          <w:tcPr>
            <w:tcW w:w="1733" w:type="pct"/>
            <w:vAlign w:val="center"/>
          </w:tcPr>
          <w:p w14:paraId="04E372FB" w14:textId="77777777" w:rsidR="007F12FC" w:rsidRPr="00B9623D" w:rsidRDefault="007F12FC" w:rsidP="007F12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 xml:space="preserve">Quelle que soit la situation de famille </w:t>
            </w:r>
          </w:p>
        </w:tc>
        <w:tc>
          <w:tcPr>
            <w:tcW w:w="1634" w:type="pct"/>
            <w:vAlign w:val="center"/>
          </w:tcPr>
          <w:p w14:paraId="24BEC633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100 % du capital décès toutes causes</w:t>
            </w:r>
          </w:p>
        </w:tc>
        <w:tc>
          <w:tcPr>
            <w:tcW w:w="1633" w:type="pct"/>
            <w:vAlign w:val="center"/>
          </w:tcPr>
          <w:p w14:paraId="45C66326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7F12FC" w:rsidRPr="00B9623D" w14:paraId="5B86407F" w14:textId="77777777" w:rsidTr="007F12FC">
        <w:trPr>
          <w:trHeight w:val="34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0EE2820" w14:textId="77777777" w:rsidR="007F12FC" w:rsidRPr="00B9623D" w:rsidRDefault="007F12FC" w:rsidP="007F12F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b/>
                <w:sz w:val="20"/>
                <w:szCs w:val="20"/>
              </w:rPr>
              <w:t>RENTE EDUCATION</w:t>
            </w:r>
          </w:p>
        </w:tc>
      </w:tr>
      <w:tr w:rsidR="007F12FC" w:rsidRPr="00B9623D" w14:paraId="6A652A89" w14:textId="77777777" w:rsidTr="007F12FC">
        <w:trPr>
          <w:trHeight w:val="340"/>
        </w:trPr>
        <w:tc>
          <w:tcPr>
            <w:tcW w:w="5000" w:type="pct"/>
            <w:gridSpan w:val="3"/>
            <w:vAlign w:val="center"/>
          </w:tcPr>
          <w:p w14:paraId="48651F0E" w14:textId="77777777" w:rsidR="007F12FC" w:rsidRPr="00B9623D" w:rsidRDefault="007F12FC" w:rsidP="007F12FC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Versement d’une rente annuelle à chacun des enfants qui était à la charge du Participant lors de son décès</w:t>
            </w:r>
          </w:p>
        </w:tc>
      </w:tr>
      <w:tr w:rsidR="007F12FC" w:rsidRPr="00B9623D" w14:paraId="3247D01A" w14:textId="77777777" w:rsidTr="007F12FC">
        <w:trPr>
          <w:trHeight w:val="340"/>
        </w:trPr>
        <w:tc>
          <w:tcPr>
            <w:tcW w:w="1733" w:type="pct"/>
            <w:vAlign w:val="center"/>
          </w:tcPr>
          <w:p w14:paraId="461DAA6D" w14:textId="77777777" w:rsidR="007F12FC" w:rsidRPr="00B9623D" w:rsidRDefault="007F12FC" w:rsidP="007F12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Jusqu’à la veille du 12</w:t>
            </w:r>
            <w:r w:rsidRPr="00B9623D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ème</w:t>
            </w:r>
            <w:r w:rsidRPr="00B9623D">
              <w:rPr>
                <w:rFonts w:ascii="Arial" w:eastAsia="Calibri" w:hAnsi="Arial" w:cs="Arial"/>
                <w:sz w:val="20"/>
                <w:szCs w:val="20"/>
              </w:rPr>
              <w:t xml:space="preserve"> anniversaire</w:t>
            </w:r>
          </w:p>
        </w:tc>
        <w:tc>
          <w:tcPr>
            <w:tcW w:w="1634" w:type="pct"/>
            <w:vAlign w:val="center"/>
          </w:tcPr>
          <w:p w14:paraId="7B1FFD92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5 %</w:t>
            </w:r>
          </w:p>
        </w:tc>
        <w:tc>
          <w:tcPr>
            <w:tcW w:w="1633" w:type="pct"/>
            <w:vAlign w:val="center"/>
          </w:tcPr>
          <w:p w14:paraId="154FD269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5 %</w:t>
            </w:r>
          </w:p>
        </w:tc>
      </w:tr>
      <w:tr w:rsidR="007F12FC" w:rsidRPr="00B9623D" w14:paraId="386E3535" w14:textId="77777777" w:rsidTr="007F12FC">
        <w:trPr>
          <w:trHeight w:val="340"/>
        </w:trPr>
        <w:tc>
          <w:tcPr>
            <w:tcW w:w="1733" w:type="pct"/>
            <w:vAlign w:val="center"/>
          </w:tcPr>
          <w:p w14:paraId="080733A4" w14:textId="77777777" w:rsidR="007F12FC" w:rsidRPr="00B9623D" w:rsidRDefault="007F12FC" w:rsidP="007F12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Du 12</w:t>
            </w:r>
            <w:r w:rsidRPr="00B9623D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ème</w:t>
            </w:r>
            <w:r w:rsidRPr="00B9623D">
              <w:rPr>
                <w:rFonts w:ascii="Arial" w:eastAsia="Calibri" w:hAnsi="Arial" w:cs="Arial"/>
                <w:sz w:val="20"/>
                <w:szCs w:val="20"/>
              </w:rPr>
              <w:t xml:space="preserve"> anniversaire à la veille du 18</w:t>
            </w:r>
            <w:r w:rsidRPr="00B9623D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ème</w:t>
            </w:r>
            <w:r w:rsidRPr="00B9623D">
              <w:rPr>
                <w:rFonts w:ascii="Arial" w:eastAsia="Calibri" w:hAnsi="Arial" w:cs="Arial"/>
                <w:sz w:val="20"/>
                <w:szCs w:val="20"/>
              </w:rPr>
              <w:t xml:space="preserve"> anniversaire</w:t>
            </w:r>
          </w:p>
        </w:tc>
        <w:tc>
          <w:tcPr>
            <w:tcW w:w="1634" w:type="pct"/>
            <w:vAlign w:val="center"/>
          </w:tcPr>
          <w:p w14:paraId="1754C4EA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8 %</w:t>
            </w:r>
          </w:p>
        </w:tc>
        <w:tc>
          <w:tcPr>
            <w:tcW w:w="1633" w:type="pct"/>
            <w:vAlign w:val="center"/>
          </w:tcPr>
          <w:p w14:paraId="2A13108A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8 %</w:t>
            </w:r>
          </w:p>
        </w:tc>
      </w:tr>
      <w:tr w:rsidR="007F12FC" w:rsidRPr="00B9623D" w14:paraId="67EBD4A3" w14:textId="77777777" w:rsidTr="007F12FC">
        <w:trPr>
          <w:trHeight w:val="340"/>
        </w:trPr>
        <w:tc>
          <w:tcPr>
            <w:tcW w:w="1733" w:type="pct"/>
            <w:vAlign w:val="center"/>
          </w:tcPr>
          <w:p w14:paraId="76FBF922" w14:textId="77777777" w:rsidR="007F12FC" w:rsidRPr="00B9623D" w:rsidRDefault="007F12FC" w:rsidP="007F12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Du 18</w:t>
            </w:r>
            <w:r w:rsidRPr="00B9623D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ème</w:t>
            </w:r>
            <w:r w:rsidRPr="00B9623D">
              <w:rPr>
                <w:rFonts w:ascii="Arial" w:eastAsia="Calibri" w:hAnsi="Arial" w:cs="Arial"/>
                <w:sz w:val="20"/>
                <w:szCs w:val="20"/>
              </w:rPr>
              <w:t xml:space="preserve"> anniversaire à la veille du 26</w:t>
            </w:r>
            <w:r w:rsidRPr="00B9623D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ème</w:t>
            </w:r>
            <w:r w:rsidRPr="00B9623D">
              <w:rPr>
                <w:rFonts w:ascii="Arial" w:eastAsia="Calibri" w:hAnsi="Arial" w:cs="Arial"/>
                <w:sz w:val="20"/>
                <w:szCs w:val="20"/>
              </w:rPr>
              <w:t xml:space="preserve"> anniversaire en cas de poursuite d’études</w:t>
            </w:r>
          </w:p>
        </w:tc>
        <w:tc>
          <w:tcPr>
            <w:tcW w:w="1634" w:type="pct"/>
            <w:vAlign w:val="center"/>
          </w:tcPr>
          <w:p w14:paraId="3B91871C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10 %</w:t>
            </w:r>
          </w:p>
        </w:tc>
        <w:tc>
          <w:tcPr>
            <w:tcW w:w="1633" w:type="pct"/>
            <w:vAlign w:val="center"/>
          </w:tcPr>
          <w:p w14:paraId="58F91D74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10 %</w:t>
            </w:r>
          </w:p>
        </w:tc>
      </w:tr>
      <w:tr w:rsidR="007F12FC" w:rsidRPr="00B9623D" w14:paraId="6240F0BC" w14:textId="77777777" w:rsidTr="007F12FC">
        <w:trPr>
          <w:trHeight w:val="340"/>
        </w:trPr>
        <w:tc>
          <w:tcPr>
            <w:tcW w:w="1733" w:type="pct"/>
            <w:vAlign w:val="center"/>
          </w:tcPr>
          <w:p w14:paraId="5D4967D3" w14:textId="77777777" w:rsidR="007F12FC" w:rsidRPr="00B9623D" w:rsidRDefault="007F12FC" w:rsidP="007F12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Rente doublée si orphelin des deux parents</w:t>
            </w:r>
          </w:p>
        </w:tc>
        <w:tc>
          <w:tcPr>
            <w:tcW w:w="1634" w:type="pct"/>
            <w:vAlign w:val="center"/>
          </w:tcPr>
          <w:p w14:paraId="6420F818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 xml:space="preserve">Oui </w:t>
            </w:r>
          </w:p>
        </w:tc>
        <w:tc>
          <w:tcPr>
            <w:tcW w:w="1633" w:type="pct"/>
            <w:vAlign w:val="center"/>
          </w:tcPr>
          <w:p w14:paraId="5FDAA6E1" w14:textId="77777777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 xml:space="preserve">Oui </w:t>
            </w:r>
          </w:p>
        </w:tc>
      </w:tr>
      <w:tr w:rsidR="007F12FC" w:rsidRPr="00B9623D" w14:paraId="1A5CF814" w14:textId="77777777" w:rsidTr="007F12FC">
        <w:trPr>
          <w:trHeight w:val="340"/>
        </w:trPr>
        <w:tc>
          <w:tcPr>
            <w:tcW w:w="3367" w:type="pct"/>
            <w:gridSpan w:val="2"/>
            <w:shd w:val="clear" w:color="auto" w:fill="D9D9D9" w:themeFill="background1" w:themeFillShade="D9"/>
            <w:vAlign w:val="center"/>
          </w:tcPr>
          <w:p w14:paraId="706044D2" w14:textId="77777777" w:rsidR="007F12FC" w:rsidRPr="00B9623D" w:rsidRDefault="007F12FC" w:rsidP="007F12F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ALLOCATION OBSEQUES</w:t>
            </w:r>
          </w:p>
        </w:tc>
        <w:tc>
          <w:tcPr>
            <w:tcW w:w="1633" w:type="pct"/>
            <w:shd w:val="clear" w:color="auto" w:fill="D9D9D9" w:themeFill="background1" w:themeFillShade="D9"/>
          </w:tcPr>
          <w:p w14:paraId="383D150A" w14:textId="77777777" w:rsidR="007F12FC" w:rsidRPr="00B9623D" w:rsidRDefault="007F12FC" w:rsidP="007F12F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7F12FC" w:rsidRPr="00B9623D" w14:paraId="223A4E61" w14:textId="77777777" w:rsidTr="007F12FC">
        <w:trPr>
          <w:trHeight w:val="340"/>
        </w:trPr>
        <w:tc>
          <w:tcPr>
            <w:tcW w:w="5000" w:type="pct"/>
            <w:gridSpan w:val="3"/>
            <w:vAlign w:val="center"/>
          </w:tcPr>
          <w:p w14:paraId="7BA5C9C4" w14:textId="77777777" w:rsidR="007F12FC" w:rsidRPr="00B9623D" w:rsidRDefault="007F12FC" w:rsidP="007F12FC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Versement d’une allocation en cas de décès du Participant</w:t>
            </w:r>
          </w:p>
        </w:tc>
      </w:tr>
      <w:tr w:rsidR="007F12FC" w:rsidRPr="00B9623D" w14:paraId="77FB1952" w14:textId="77777777" w:rsidTr="007F12FC">
        <w:trPr>
          <w:trHeight w:val="340"/>
        </w:trPr>
        <w:tc>
          <w:tcPr>
            <w:tcW w:w="1733" w:type="pct"/>
            <w:vAlign w:val="center"/>
          </w:tcPr>
          <w:p w14:paraId="31DDA18D" w14:textId="77777777" w:rsidR="007F12FC" w:rsidRPr="00B9623D" w:rsidRDefault="007F12FC" w:rsidP="007F12F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Allocation obsèques</w:t>
            </w:r>
          </w:p>
        </w:tc>
        <w:tc>
          <w:tcPr>
            <w:tcW w:w="1634" w:type="pct"/>
            <w:vAlign w:val="center"/>
          </w:tcPr>
          <w:p w14:paraId="1E8B6E8C" w14:textId="20786836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100 % PMSS</w:t>
            </w:r>
          </w:p>
        </w:tc>
        <w:tc>
          <w:tcPr>
            <w:tcW w:w="1633" w:type="pct"/>
            <w:vAlign w:val="center"/>
          </w:tcPr>
          <w:p w14:paraId="661CBFE8" w14:textId="46429CC2" w:rsidR="007F12FC" w:rsidRPr="00B9623D" w:rsidRDefault="007F12FC" w:rsidP="007F12F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623D">
              <w:rPr>
                <w:rFonts w:ascii="Arial" w:eastAsia="Calibri" w:hAnsi="Arial" w:cs="Arial"/>
                <w:sz w:val="20"/>
                <w:szCs w:val="20"/>
              </w:rPr>
              <w:t>100 % PMSS</w:t>
            </w:r>
          </w:p>
        </w:tc>
      </w:tr>
    </w:tbl>
    <w:p w14:paraId="187FAA6F" w14:textId="77777777" w:rsidR="00B9623D" w:rsidRDefault="00B9623D" w:rsidP="007F12FC">
      <w:pPr>
        <w:rPr>
          <w:rFonts w:ascii="Arial" w:eastAsiaTheme="minorHAnsi" w:hAnsi="Arial" w:cs="Arial"/>
          <w:bCs/>
          <w:sz w:val="16"/>
          <w:szCs w:val="16"/>
          <w:lang w:eastAsia="en-US"/>
        </w:rPr>
      </w:pPr>
      <w:r w:rsidRPr="00B9623D">
        <w:rPr>
          <w:rFonts w:ascii="Arial" w:eastAsiaTheme="minorHAnsi" w:hAnsi="Arial" w:cs="Arial"/>
          <w:bCs/>
          <w:sz w:val="16"/>
          <w:szCs w:val="16"/>
          <w:lang w:eastAsia="en-US"/>
        </w:rPr>
        <w:t xml:space="preserve">T1 : </w:t>
      </w:r>
      <w:r>
        <w:rPr>
          <w:rFonts w:ascii="Arial" w:eastAsiaTheme="minorHAnsi" w:hAnsi="Arial" w:cs="Arial"/>
          <w:bCs/>
          <w:sz w:val="16"/>
          <w:szCs w:val="16"/>
          <w:lang w:eastAsia="en-US"/>
        </w:rPr>
        <w:t>Tranche 1 (</w:t>
      </w:r>
      <w:r w:rsidRPr="00B9623D">
        <w:rPr>
          <w:rFonts w:ascii="Arial" w:eastAsiaTheme="minorHAnsi" w:hAnsi="Arial" w:cs="Arial"/>
          <w:bCs/>
          <w:sz w:val="16"/>
          <w:szCs w:val="16"/>
          <w:lang w:eastAsia="en-US"/>
        </w:rPr>
        <w:t>Fraction de la rémunération limitée au plafond de la Sécurité sociale</w:t>
      </w:r>
      <w:r>
        <w:rPr>
          <w:rFonts w:ascii="Arial" w:eastAsiaTheme="minorHAnsi" w:hAnsi="Arial" w:cs="Arial"/>
          <w:bCs/>
          <w:sz w:val="16"/>
          <w:szCs w:val="16"/>
          <w:lang w:eastAsia="en-US"/>
        </w:rPr>
        <w:t>)</w:t>
      </w:r>
    </w:p>
    <w:p w14:paraId="391BD101" w14:textId="498FBBAF" w:rsidR="00B9623D" w:rsidRPr="00B9623D" w:rsidRDefault="00B9623D" w:rsidP="007F12FC">
      <w:pPr>
        <w:rPr>
          <w:rFonts w:ascii="Arial" w:eastAsiaTheme="minorHAnsi" w:hAnsi="Arial" w:cs="Arial"/>
          <w:bCs/>
          <w:sz w:val="16"/>
          <w:szCs w:val="16"/>
          <w:lang w:eastAsia="en-US"/>
        </w:rPr>
      </w:pPr>
      <w:r w:rsidRPr="00B9623D">
        <w:rPr>
          <w:rFonts w:ascii="Arial" w:eastAsiaTheme="minorHAnsi" w:hAnsi="Arial" w:cs="Arial"/>
          <w:bCs/>
          <w:sz w:val="16"/>
          <w:szCs w:val="16"/>
          <w:lang w:eastAsia="en-US"/>
        </w:rPr>
        <w:t xml:space="preserve">T2 : </w:t>
      </w:r>
      <w:r>
        <w:rPr>
          <w:rFonts w:ascii="Arial" w:eastAsiaTheme="minorHAnsi" w:hAnsi="Arial" w:cs="Arial"/>
          <w:bCs/>
          <w:sz w:val="16"/>
          <w:szCs w:val="16"/>
          <w:lang w:eastAsia="en-US"/>
        </w:rPr>
        <w:t>Tranche 2 (</w:t>
      </w:r>
      <w:r w:rsidRPr="00B9623D">
        <w:rPr>
          <w:rFonts w:ascii="Arial" w:eastAsiaTheme="minorHAnsi" w:hAnsi="Arial" w:cs="Arial"/>
          <w:bCs/>
          <w:sz w:val="16"/>
          <w:szCs w:val="16"/>
          <w:lang w:eastAsia="en-US"/>
        </w:rPr>
        <w:t>Fraction de la rémunération comprise entre 1 et 4 plafonds de la Sécurité sociale</w:t>
      </w:r>
      <w:r>
        <w:rPr>
          <w:rFonts w:ascii="Arial" w:eastAsiaTheme="minorHAnsi" w:hAnsi="Arial" w:cs="Arial"/>
          <w:bCs/>
          <w:sz w:val="16"/>
          <w:szCs w:val="16"/>
          <w:lang w:eastAsia="en-US"/>
        </w:rPr>
        <w:t>)</w:t>
      </w:r>
    </w:p>
    <w:p w14:paraId="48062702" w14:textId="56E56335" w:rsidR="007F12FC" w:rsidRPr="00B9623D" w:rsidRDefault="007F12FC" w:rsidP="007F12FC">
      <w:pPr>
        <w:rPr>
          <w:rFonts w:ascii="Arial" w:eastAsiaTheme="minorHAnsi" w:hAnsi="Arial" w:cs="Arial"/>
          <w:sz w:val="16"/>
          <w:szCs w:val="16"/>
          <w:lang w:eastAsia="en-US"/>
        </w:rPr>
      </w:pPr>
      <w:r w:rsidRPr="00B9623D">
        <w:rPr>
          <w:rFonts w:ascii="Arial" w:eastAsiaTheme="minorHAnsi" w:hAnsi="Arial" w:cs="Arial"/>
          <w:bCs/>
          <w:sz w:val="16"/>
          <w:szCs w:val="16"/>
          <w:lang w:eastAsia="en-US"/>
        </w:rPr>
        <w:t>PMSS :</w:t>
      </w:r>
      <w:r w:rsidRPr="00B9623D">
        <w:rPr>
          <w:rFonts w:ascii="Arial" w:eastAsiaTheme="minorHAnsi" w:hAnsi="Arial" w:cs="Arial"/>
          <w:sz w:val="16"/>
          <w:szCs w:val="16"/>
          <w:lang w:eastAsia="en-US"/>
        </w:rPr>
        <w:t xml:space="preserve"> Plafond Mensuel de la Sécurité sociale en vigueur au moment du décès</w:t>
      </w:r>
    </w:p>
    <w:p w14:paraId="5005D57B" w14:textId="34EAFC3B" w:rsidR="002C4AFF" w:rsidRDefault="002C4AFF" w:rsidP="00ED4998">
      <w:pPr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2BCEDFA4" w14:textId="77777777" w:rsidR="002C4AFF" w:rsidRDefault="002C4AFF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051C1FC2" w14:textId="77777777" w:rsidR="002C4AFF" w:rsidRDefault="002C4AFF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114EA471" w14:textId="77777777" w:rsidR="002C4AFF" w:rsidRDefault="002C4AFF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5AF7BF68" w14:textId="77777777" w:rsidR="002C4AFF" w:rsidRDefault="002C4AFF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037DA3CC" w14:textId="77777777" w:rsidR="002C4AFF" w:rsidRDefault="002C4AFF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03ECC2F5" w14:textId="77777777" w:rsidR="002C4AFF" w:rsidRDefault="002C4AFF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56A830A7" w14:textId="77777777" w:rsidR="00B9623D" w:rsidRDefault="00B9623D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1DAE90BF" w14:textId="77777777" w:rsidR="00B9623D" w:rsidRDefault="00B9623D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391AD133" w14:textId="77777777" w:rsidR="00B9623D" w:rsidRDefault="00B9623D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0DA18691" w14:textId="77777777" w:rsidR="00B9623D" w:rsidRDefault="00B9623D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7F5B64D7" w14:textId="77777777" w:rsidR="00B9623D" w:rsidRDefault="00B9623D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4140E8EB" w14:textId="77777777" w:rsidR="00B9623D" w:rsidRDefault="00B9623D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5A3BA1B9" w14:textId="77777777" w:rsidR="00B9623D" w:rsidRDefault="00B9623D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60BC57A0" w14:textId="77777777" w:rsidR="007F12FC" w:rsidRDefault="007F12FC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720F3BC8" w14:textId="77777777" w:rsidR="002C4AFF" w:rsidRDefault="002C4AFF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29B1509B" w14:textId="77777777" w:rsidR="002C4AFF" w:rsidRDefault="002C4AFF" w:rsidP="002C4AFF">
      <w:pPr>
        <w:jc w:val="center"/>
        <w:rPr>
          <w:rFonts w:ascii="Arial" w:hAnsi="Arial" w:cs="Arial"/>
          <w:b/>
          <w:color w:val="463436"/>
          <w:sz w:val="20"/>
          <w:szCs w:val="20"/>
          <w:u w:val="single"/>
        </w:rPr>
      </w:pPr>
    </w:p>
    <w:p w14:paraId="08EA8BCE" w14:textId="783740A4" w:rsidR="008B1C43" w:rsidRPr="00B9623D" w:rsidRDefault="008B1C43" w:rsidP="00A01B9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9623D">
        <w:rPr>
          <w:rFonts w:ascii="Arial" w:hAnsi="Arial" w:cs="Arial"/>
          <w:b/>
          <w:sz w:val="20"/>
          <w:szCs w:val="20"/>
          <w:u w:val="single"/>
        </w:rPr>
        <w:lastRenderedPageBreak/>
        <w:t>Liste d’émargement</w:t>
      </w:r>
    </w:p>
    <w:p w14:paraId="290223E5" w14:textId="77777777" w:rsidR="00A73154" w:rsidRPr="00A73154" w:rsidRDefault="00A73154" w:rsidP="00A731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27DBA9" w14:textId="43A0A014" w:rsidR="00A73154" w:rsidRPr="0042250A" w:rsidRDefault="00A73154" w:rsidP="00A731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73154">
        <w:rPr>
          <w:rFonts w:ascii="Arial" w:hAnsi="Arial" w:cs="Arial"/>
          <w:sz w:val="20"/>
          <w:szCs w:val="20"/>
        </w:rPr>
        <w:t>Liste d’émargement constatant la remise à l’ensemble du personnel</w:t>
      </w:r>
      <w:r w:rsidR="009F33D9">
        <w:rPr>
          <w:rFonts w:ascii="Arial" w:hAnsi="Arial" w:cs="Arial"/>
          <w:sz w:val="20"/>
          <w:szCs w:val="20"/>
        </w:rPr>
        <w:t xml:space="preserve"> concerné</w:t>
      </w:r>
      <w:r w:rsidRPr="00A73154">
        <w:rPr>
          <w:rFonts w:ascii="Arial" w:hAnsi="Arial" w:cs="Arial"/>
          <w:sz w:val="20"/>
          <w:szCs w:val="20"/>
        </w:rPr>
        <w:t xml:space="preserve">, en application de l’article L.911-1 du </w:t>
      </w:r>
      <w:r w:rsidR="00F16667">
        <w:rPr>
          <w:rFonts w:ascii="Arial" w:hAnsi="Arial" w:cs="Arial"/>
          <w:sz w:val="20"/>
          <w:szCs w:val="20"/>
        </w:rPr>
        <w:t>c</w:t>
      </w:r>
      <w:r w:rsidRPr="00A73154">
        <w:rPr>
          <w:rFonts w:ascii="Arial" w:hAnsi="Arial" w:cs="Arial"/>
          <w:sz w:val="20"/>
          <w:szCs w:val="20"/>
        </w:rPr>
        <w:t xml:space="preserve">ode de la Sécurité </w:t>
      </w:r>
      <w:r w:rsidR="00F16667">
        <w:rPr>
          <w:rFonts w:ascii="Arial" w:hAnsi="Arial" w:cs="Arial"/>
          <w:sz w:val="20"/>
          <w:szCs w:val="20"/>
        </w:rPr>
        <w:t>s</w:t>
      </w:r>
      <w:r w:rsidRPr="00A73154">
        <w:rPr>
          <w:rFonts w:ascii="Arial" w:hAnsi="Arial" w:cs="Arial"/>
          <w:sz w:val="20"/>
          <w:szCs w:val="20"/>
        </w:rPr>
        <w:t>ociale, d’un écrit constatant la décision unilatérale de l</w:t>
      </w:r>
      <w:r w:rsidR="00CA6D84">
        <w:rPr>
          <w:rFonts w:ascii="Arial" w:hAnsi="Arial" w:cs="Arial"/>
          <w:sz w:val="20"/>
          <w:szCs w:val="20"/>
        </w:rPr>
        <w:t>’entreprise</w:t>
      </w:r>
      <w:r w:rsidRPr="0042250A">
        <w:rPr>
          <w:rFonts w:ascii="Arial" w:hAnsi="Arial" w:cs="Arial"/>
          <w:sz w:val="20"/>
          <w:szCs w:val="20"/>
        </w:rPr>
        <w:t xml:space="preserve"> </w:t>
      </w:r>
      <w:r w:rsidRPr="00802948">
        <w:rPr>
          <w:rFonts w:ascii="Arial" w:hAnsi="Arial" w:cs="Arial"/>
          <w:i/>
          <w:sz w:val="20"/>
          <w:szCs w:val="20"/>
          <w:highlight w:val="yellow"/>
        </w:rPr>
        <w:t>[…]</w:t>
      </w:r>
      <w:r w:rsidRPr="0042250A">
        <w:rPr>
          <w:rFonts w:ascii="Arial" w:hAnsi="Arial" w:cs="Arial"/>
          <w:sz w:val="20"/>
          <w:szCs w:val="20"/>
        </w:rPr>
        <w:t xml:space="preserve"> de mettre </w:t>
      </w:r>
      <w:r w:rsidR="0042556F">
        <w:rPr>
          <w:rFonts w:ascii="Arial" w:hAnsi="Arial" w:cs="Arial"/>
          <w:sz w:val="20"/>
          <w:szCs w:val="20"/>
        </w:rPr>
        <w:t>à jour le</w:t>
      </w:r>
      <w:r w:rsidRPr="0042250A">
        <w:rPr>
          <w:rFonts w:ascii="Arial" w:hAnsi="Arial" w:cs="Arial"/>
          <w:sz w:val="20"/>
          <w:szCs w:val="20"/>
        </w:rPr>
        <w:t xml:space="preserve"> régime </w:t>
      </w:r>
      <w:r w:rsidR="00AE6978">
        <w:rPr>
          <w:rFonts w:ascii="Arial" w:hAnsi="Arial" w:cs="Arial"/>
          <w:sz w:val="20"/>
          <w:szCs w:val="20"/>
        </w:rPr>
        <w:t>conventionnel collectif</w:t>
      </w:r>
      <w:r w:rsidRPr="0042250A">
        <w:rPr>
          <w:rFonts w:ascii="Arial" w:hAnsi="Arial" w:cs="Arial"/>
          <w:sz w:val="20"/>
          <w:szCs w:val="20"/>
        </w:rPr>
        <w:t xml:space="preserve"> à adhésion</w:t>
      </w:r>
      <w:r w:rsidR="005A269A">
        <w:rPr>
          <w:rFonts w:ascii="Arial" w:hAnsi="Arial" w:cs="Arial"/>
          <w:sz w:val="20"/>
          <w:szCs w:val="20"/>
        </w:rPr>
        <w:t xml:space="preserve"> obligatoire</w:t>
      </w:r>
      <w:r w:rsidRPr="004372A4">
        <w:rPr>
          <w:rFonts w:ascii="Arial" w:hAnsi="Arial" w:cs="Arial"/>
          <w:i/>
          <w:sz w:val="20"/>
          <w:szCs w:val="20"/>
        </w:rPr>
        <w:t xml:space="preserve"> </w:t>
      </w:r>
      <w:r w:rsidRPr="0042250A">
        <w:rPr>
          <w:rFonts w:ascii="Arial" w:hAnsi="Arial" w:cs="Arial"/>
          <w:sz w:val="20"/>
          <w:szCs w:val="20"/>
        </w:rPr>
        <w:t xml:space="preserve">pour la couverture du risque </w:t>
      </w:r>
      <w:r w:rsidR="00AE6978">
        <w:rPr>
          <w:rFonts w:ascii="Arial" w:hAnsi="Arial" w:cs="Arial"/>
          <w:sz w:val="20"/>
          <w:szCs w:val="20"/>
        </w:rPr>
        <w:t>Prévoyance</w:t>
      </w:r>
      <w:r w:rsidR="00802948">
        <w:rPr>
          <w:rFonts w:ascii="Arial" w:hAnsi="Arial" w:cs="Arial"/>
          <w:sz w:val="20"/>
          <w:szCs w:val="20"/>
        </w:rPr>
        <w:t>.</w:t>
      </w:r>
    </w:p>
    <w:p w14:paraId="5E22C992" w14:textId="77777777" w:rsidR="00A73154" w:rsidRPr="0042250A" w:rsidRDefault="00A73154" w:rsidP="00A7315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79BC472" w14:textId="77777777" w:rsidR="00A73154" w:rsidRPr="0042250A" w:rsidRDefault="00A73154" w:rsidP="00A73154">
      <w:pPr>
        <w:pStyle w:val="Retraitcorpsdetexte"/>
        <w:ind w:left="0"/>
        <w:rPr>
          <w:i w:val="0"/>
          <w:iCs w:val="0"/>
          <w:szCs w:val="20"/>
        </w:rPr>
      </w:pPr>
    </w:p>
    <w:p w14:paraId="2DCC4486" w14:textId="47CBB7EB" w:rsidR="00A73154" w:rsidRPr="00A73154" w:rsidRDefault="00A73154" w:rsidP="00A73154">
      <w:pPr>
        <w:pStyle w:val="Retraitcorpsdetexte"/>
        <w:ind w:left="0"/>
        <w:rPr>
          <w:i w:val="0"/>
          <w:iCs w:val="0"/>
          <w:szCs w:val="20"/>
        </w:rPr>
      </w:pPr>
      <w:r w:rsidRPr="0042250A">
        <w:rPr>
          <w:i w:val="0"/>
          <w:iCs w:val="0"/>
          <w:szCs w:val="20"/>
        </w:rPr>
        <w:t>Les soussignés reconnaissent, ce jour, avoir reçu de la Direction de l</w:t>
      </w:r>
      <w:r w:rsidR="00CA6D84">
        <w:rPr>
          <w:i w:val="0"/>
          <w:iCs w:val="0"/>
          <w:szCs w:val="20"/>
        </w:rPr>
        <w:t>’entreprise</w:t>
      </w:r>
      <w:r w:rsidRPr="0042250A">
        <w:rPr>
          <w:i w:val="0"/>
          <w:iCs w:val="0"/>
          <w:szCs w:val="20"/>
        </w:rPr>
        <w:t xml:space="preserve"> </w:t>
      </w:r>
      <w:r w:rsidRPr="00802948">
        <w:rPr>
          <w:iCs w:val="0"/>
          <w:szCs w:val="20"/>
          <w:highlight w:val="yellow"/>
        </w:rPr>
        <w:t>[…]</w:t>
      </w:r>
      <w:r w:rsidRPr="00802948">
        <w:rPr>
          <w:iCs w:val="0"/>
          <w:szCs w:val="20"/>
        </w:rPr>
        <w:t xml:space="preserve"> </w:t>
      </w:r>
      <w:r w:rsidRPr="00A73154">
        <w:rPr>
          <w:i w:val="0"/>
          <w:iCs w:val="0"/>
          <w:szCs w:val="20"/>
        </w:rPr>
        <w:t>un écrit constatant la décision unilatérale de l</w:t>
      </w:r>
      <w:r w:rsidR="00CA6D84">
        <w:rPr>
          <w:i w:val="0"/>
          <w:iCs w:val="0"/>
          <w:szCs w:val="20"/>
        </w:rPr>
        <w:t>’entreprise</w:t>
      </w:r>
      <w:r w:rsidRPr="00A73154">
        <w:rPr>
          <w:i w:val="0"/>
          <w:iCs w:val="0"/>
          <w:szCs w:val="20"/>
        </w:rPr>
        <w:t xml:space="preserve"> relative au régime collectif à adhésion</w:t>
      </w:r>
      <w:r w:rsidR="005A269A">
        <w:rPr>
          <w:i w:val="0"/>
          <w:iCs w:val="0"/>
          <w:szCs w:val="20"/>
        </w:rPr>
        <w:t xml:space="preserve"> obligatoire </w:t>
      </w:r>
      <w:r w:rsidRPr="00A73154">
        <w:rPr>
          <w:i w:val="0"/>
          <w:iCs w:val="0"/>
          <w:szCs w:val="20"/>
        </w:rPr>
        <w:t>de « </w:t>
      </w:r>
      <w:r w:rsidR="00AE6978">
        <w:rPr>
          <w:i w:val="0"/>
          <w:iCs w:val="0"/>
          <w:szCs w:val="20"/>
        </w:rPr>
        <w:t>Prévoyance</w:t>
      </w:r>
      <w:r w:rsidRPr="00A73154">
        <w:rPr>
          <w:i w:val="0"/>
          <w:iCs w:val="0"/>
          <w:szCs w:val="20"/>
        </w:rPr>
        <w:t> »,</w:t>
      </w:r>
      <w:r w:rsidR="00B2357F">
        <w:rPr>
          <w:i w:val="0"/>
          <w:iCs w:val="0"/>
          <w:szCs w:val="20"/>
        </w:rPr>
        <w:t xml:space="preserve"> </w:t>
      </w:r>
      <w:r w:rsidRPr="00A73154">
        <w:rPr>
          <w:i w:val="0"/>
          <w:iCs w:val="0"/>
          <w:szCs w:val="20"/>
        </w:rPr>
        <w:t xml:space="preserve">conformément à l’article L.911-1 du </w:t>
      </w:r>
      <w:r w:rsidR="00F16667">
        <w:rPr>
          <w:i w:val="0"/>
          <w:iCs w:val="0"/>
          <w:szCs w:val="20"/>
        </w:rPr>
        <w:t>c</w:t>
      </w:r>
      <w:r w:rsidRPr="00A73154">
        <w:rPr>
          <w:i w:val="0"/>
          <w:iCs w:val="0"/>
          <w:szCs w:val="20"/>
        </w:rPr>
        <w:t xml:space="preserve">ode de la Sécurité </w:t>
      </w:r>
      <w:r w:rsidR="00F16667">
        <w:rPr>
          <w:i w:val="0"/>
          <w:iCs w:val="0"/>
          <w:szCs w:val="20"/>
        </w:rPr>
        <w:t>s</w:t>
      </w:r>
      <w:r w:rsidRPr="00A73154">
        <w:rPr>
          <w:i w:val="0"/>
          <w:iCs w:val="0"/>
          <w:szCs w:val="20"/>
        </w:rPr>
        <w:t>ociale ainsi que la notice descriptive des garanties.</w:t>
      </w:r>
    </w:p>
    <w:p w14:paraId="106D8CF1" w14:textId="77777777" w:rsidR="008B1C43" w:rsidRDefault="008B1C43" w:rsidP="008B1C4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C4BF3C" w14:textId="77777777" w:rsidR="008B1C43" w:rsidRPr="00215BA9" w:rsidRDefault="008B1C43" w:rsidP="008B1C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7E937C9" w14:textId="77777777" w:rsidR="008B1C43" w:rsidRPr="00215BA9" w:rsidRDefault="008B1C43" w:rsidP="008B1C43">
      <w:pPr>
        <w:pStyle w:val="Retraitcorpsdetexte"/>
        <w:rPr>
          <w:i w:val="0"/>
          <w:iCs w:val="0"/>
          <w:szCs w:val="20"/>
        </w:rPr>
      </w:pPr>
    </w:p>
    <w:p w14:paraId="490E15CD" w14:textId="77777777" w:rsidR="008B1C43" w:rsidRPr="00215BA9" w:rsidRDefault="008B1C43" w:rsidP="00682709">
      <w:pPr>
        <w:pStyle w:val="Retraitcorpsdetexte"/>
        <w:ind w:left="0"/>
        <w:rPr>
          <w:i w:val="0"/>
          <w:iCs w:val="0"/>
          <w:szCs w:val="20"/>
        </w:rPr>
      </w:pPr>
    </w:p>
    <w:p w14:paraId="3C673602" w14:textId="77777777" w:rsidR="008B1C43" w:rsidRPr="00215BA9" w:rsidRDefault="008B1C43" w:rsidP="008B1C43">
      <w:pPr>
        <w:pStyle w:val="Retraitcorpsdetexte"/>
        <w:ind w:left="5040"/>
        <w:rPr>
          <w:i w:val="0"/>
          <w:iCs w:val="0"/>
          <w:szCs w:val="20"/>
        </w:rPr>
      </w:pPr>
      <w:r w:rsidRPr="00215BA9">
        <w:rPr>
          <w:i w:val="0"/>
          <w:iCs w:val="0"/>
          <w:szCs w:val="20"/>
        </w:rPr>
        <w:t xml:space="preserve">A </w:t>
      </w:r>
      <w:r w:rsidR="00802948" w:rsidRPr="00215BA9">
        <w:rPr>
          <w:i w:val="0"/>
          <w:iCs w:val="0"/>
          <w:szCs w:val="20"/>
        </w:rPr>
        <w:t>…...</w:t>
      </w:r>
      <w:r w:rsidR="00802948">
        <w:rPr>
          <w:i w:val="0"/>
          <w:iCs w:val="0"/>
          <w:szCs w:val="20"/>
        </w:rPr>
        <w:t xml:space="preserve">................................... </w:t>
      </w:r>
      <w:r w:rsidRPr="00215BA9">
        <w:rPr>
          <w:i w:val="0"/>
          <w:iCs w:val="0"/>
          <w:szCs w:val="20"/>
        </w:rPr>
        <w:t xml:space="preserve"> </w:t>
      </w:r>
      <w:proofErr w:type="gramStart"/>
      <w:r w:rsidRPr="00215BA9">
        <w:rPr>
          <w:i w:val="0"/>
          <w:iCs w:val="0"/>
          <w:szCs w:val="20"/>
        </w:rPr>
        <w:t>le</w:t>
      </w:r>
      <w:proofErr w:type="gramEnd"/>
      <w:r w:rsidRPr="00215BA9">
        <w:rPr>
          <w:i w:val="0"/>
          <w:iCs w:val="0"/>
          <w:szCs w:val="20"/>
        </w:rPr>
        <w:t xml:space="preserve"> ……………</w:t>
      </w:r>
      <w:proofErr w:type="gramStart"/>
      <w:r w:rsidR="00802948">
        <w:rPr>
          <w:i w:val="0"/>
          <w:iCs w:val="0"/>
          <w:szCs w:val="20"/>
        </w:rPr>
        <w:t>…….</w:t>
      </w:r>
      <w:proofErr w:type="gramEnd"/>
      <w:r w:rsidR="00802948">
        <w:rPr>
          <w:i w:val="0"/>
          <w:iCs w:val="0"/>
          <w:szCs w:val="20"/>
        </w:rPr>
        <w:t>.</w:t>
      </w:r>
    </w:p>
    <w:p w14:paraId="5E8FD114" w14:textId="77777777" w:rsidR="008B1C43" w:rsidRPr="00215BA9" w:rsidRDefault="008B1C43" w:rsidP="008B1C43">
      <w:pPr>
        <w:pStyle w:val="Retraitcorpsdetexte"/>
        <w:rPr>
          <w:i w:val="0"/>
          <w:iCs w:val="0"/>
          <w:szCs w:val="20"/>
        </w:rPr>
      </w:pPr>
    </w:p>
    <w:p w14:paraId="4E54CAC0" w14:textId="77777777" w:rsidR="008B1C43" w:rsidRPr="00215BA9" w:rsidRDefault="008B1C43" w:rsidP="008B1C43">
      <w:pPr>
        <w:pStyle w:val="Retraitcorpsdetexte"/>
        <w:rPr>
          <w:i w:val="0"/>
          <w:iCs w:val="0"/>
          <w:szCs w:val="20"/>
        </w:rPr>
      </w:pPr>
    </w:p>
    <w:p w14:paraId="25F30377" w14:textId="77777777" w:rsidR="008B1C43" w:rsidRPr="00215BA9" w:rsidRDefault="008B1C43" w:rsidP="008B1C43">
      <w:pPr>
        <w:pStyle w:val="Retraitcorpsdetexte"/>
        <w:ind w:left="0"/>
        <w:rPr>
          <w:i w:val="0"/>
          <w:iCs w:val="0"/>
          <w:szCs w:val="20"/>
        </w:rPr>
      </w:pPr>
    </w:p>
    <w:p w14:paraId="76D8AC4B" w14:textId="77777777" w:rsidR="008B1C43" w:rsidRPr="00215BA9" w:rsidRDefault="008B1C43" w:rsidP="008B1C43">
      <w:pPr>
        <w:pStyle w:val="Retraitcorpsdetexte"/>
        <w:rPr>
          <w:i w:val="0"/>
          <w:i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8B1C43" w:rsidRPr="00215BA9" w14:paraId="4EAD8E1C" w14:textId="77777777" w:rsidTr="00A01B9C">
        <w:trPr>
          <w:trHeight w:hRule="exact" w:val="454"/>
          <w:jc w:val="center"/>
        </w:trPr>
        <w:tc>
          <w:tcPr>
            <w:tcW w:w="3070" w:type="dxa"/>
            <w:vAlign w:val="center"/>
          </w:tcPr>
          <w:p w14:paraId="71569EB2" w14:textId="77777777" w:rsidR="008B1C43" w:rsidRPr="00215BA9" w:rsidRDefault="008B1C43" w:rsidP="00A01B9C">
            <w:pPr>
              <w:pStyle w:val="Retraitcorpsdetexte"/>
              <w:ind w:left="0"/>
              <w:jc w:val="center"/>
              <w:rPr>
                <w:b/>
                <w:bCs/>
                <w:i w:val="0"/>
                <w:iCs w:val="0"/>
                <w:szCs w:val="20"/>
              </w:rPr>
            </w:pPr>
            <w:r w:rsidRPr="00215BA9">
              <w:rPr>
                <w:b/>
                <w:bCs/>
                <w:i w:val="0"/>
                <w:iCs w:val="0"/>
                <w:szCs w:val="20"/>
              </w:rPr>
              <w:t>Nom</w:t>
            </w:r>
          </w:p>
        </w:tc>
        <w:tc>
          <w:tcPr>
            <w:tcW w:w="3071" w:type="dxa"/>
            <w:vAlign w:val="center"/>
          </w:tcPr>
          <w:p w14:paraId="231310C5" w14:textId="77777777" w:rsidR="008B1C43" w:rsidRPr="00215BA9" w:rsidRDefault="008B1C43" w:rsidP="00A01B9C">
            <w:pPr>
              <w:pStyle w:val="Retraitcorpsdetexte"/>
              <w:ind w:left="0"/>
              <w:jc w:val="center"/>
              <w:rPr>
                <w:b/>
                <w:bCs/>
                <w:i w:val="0"/>
                <w:iCs w:val="0"/>
                <w:szCs w:val="20"/>
              </w:rPr>
            </w:pPr>
            <w:r w:rsidRPr="00215BA9">
              <w:rPr>
                <w:b/>
                <w:bCs/>
                <w:i w:val="0"/>
                <w:iCs w:val="0"/>
                <w:szCs w:val="20"/>
              </w:rPr>
              <w:t>Prénom</w:t>
            </w:r>
          </w:p>
        </w:tc>
        <w:tc>
          <w:tcPr>
            <w:tcW w:w="3071" w:type="dxa"/>
            <w:vAlign w:val="center"/>
          </w:tcPr>
          <w:p w14:paraId="2D772405" w14:textId="77777777" w:rsidR="008B1C43" w:rsidRPr="00215BA9" w:rsidRDefault="008B1C43" w:rsidP="00A01B9C">
            <w:pPr>
              <w:pStyle w:val="Retraitcorpsdetexte"/>
              <w:ind w:left="0"/>
              <w:jc w:val="center"/>
              <w:rPr>
                <w:b/>
                <w:bCs/>
                <w:i w:val="0"/>
                <w:iCs w:val="0"/>
                <w:szCs w:val="20"/>
              </w:rPr>
            </w:pPr>
            <w:r w:rsidRPr="00215BA9">
              <w:rPr>
                <w:b/>
                <w:bCs/>
                <w:i w:val="0"/>
                <w:iCs w:val="0"/>
                <w:szCs w:val="20"/>
              </w:rPr>
              <w:t>Signature</w:t>
            </w:r>
          </w:p>
        </w:tc>
      </w:tr>
      <w:tr w:rsidR="008B1C43" w:rsidRPr="00215BA9" w14:paraId="1F7B7E82" w14:textId="77777777" w:rsidTr="00A01B9C">
        <w:trPr>
          <w:trHeight w:val="397"/>
          <w:jc w:val="center"/>
        </w:trPr>
        <w:tc>
          <w:tcPr>
            <w:tcW w:w="3070" w:type="dxa"/>
          </w:tcPr>
          <w:p w14:paraId="7331AE25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53F2C9CF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2434FA85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</w:tr>
      <w:tr w:rsidR="008B1C43" w:rsidRPr="00215BA9" w14:paraId="1A6CD233" w14:textId="77777777" w:rsidTr="00A01B9C">
        <w:trPr>
          <w:trHeight w:val="397"/>
          <w:jc w:val="center"/>
        </w:trPr>
        <w:tc>
          <w:tcPr>
            <w:tcW w:w="3070" w:type="dxa"/>
          </w:tcPr>
          <w:p w14:paraId="5FB111EC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27097CA1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31FEE390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</w:tr>
      <w:tr w:rsidR="008B1C43" w:rsidRPr="00215BA9" w14:paraId="56D93C2E" w14:textId="77777777" w:rsidTr="00A01B9C">
        <w:trPr>
          <w:trHeight w:val="397"/>
          <w:jc w:val="center"/>
        </w:trPr>
        <w:tc>
          <w:tcPr>
            <w:tcW w:w="3070" w:type="dxa"/>
          </w:tcPr>
          <w:p w14:paraId="5BC89B8F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3A049D28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5E0DEA0F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</w:tr>
      <w:tr w:rsidR="008B1C43" w:rsidRPr="00215BA9" w14:paraId="3D9FAF1A" w14:textId="77777777" w:rsidTr="00A01B9C">
        <w:trPr>
          <w:trHeight w:val="397"/>
          <w:jc w:val="center"/>
        </w:trPr>
        <w:tc>
          <w:tcPr>
            <w:tcW w:w="3070" w:type="dxa"/>
          </w:tcPr>
          <w:p w14:paraId="66E69EC7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386631FA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43981D0F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</w:tr>
      <w:tr w:rsidR="008B1C43" w:rsidRPr="00215BA9" w14:paraId="75A36F35" w14:textId="77777777" w:rsidTr="00A01B9C">
        <w:trPr>
          <w:trHeight w:val="397"/>
          <w:jc w:val="center"/>
        </w:trPr>
        <w:tc>
          <w:tcPr>
            <w:tcW w:w="3070" w:type="dxa"/>
          </w:tcPr>
          <w:p w14:paraId="320D4C71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433A5647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300CC9B8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</w:tr>
      <w:tr w:rsidR="008B1C43" w:rsidRPr="00215BA9" w14:paraId="766C2E48" w14:textId="77777777" w:rsidTr="00A01B9C">
        <w:trPr>
          <w:trHeight w:val="397"/>
          <w:jc w:val="center"/>
        </w:trPr>
        <w:tc>
          <w:tcPr>
            <w:tcW w:w="3070" w:type="dxa"/>
          </w:tcPr>
          <w:p w14:paraId="19EE3C84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63945BF5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4D98B532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</w:tr>
      <w:tr w:rsidR="008B1C43" w:rsidRPr="00215BA9" w14:paraId="3C3FE017" w14:textId="77777777" w:rsidTr="00A01B9C">
        <w:trPr>
          <w:trHeight w:val="397"/>
          <w:jc w:val="center"/>
        </w:trPr>
        <w:tc>
          <w:tcPr>
            <w:tcW w:w="3070" w:type="dxa"/>
          </w:tcPr>
          <w:p w14:paraId="2F38684F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220664C2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6A5439F2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</w:tr>
      <w:tr w:rsidR="008B1C43" w:rsidRPr="00215BA9" w14:paraId="6AB3A4E4" w14:textId="77777777" w:rsidTr="00A01B9C">
        <w:trPr>
          <w:trHeight w:val="397"/>
          <w:jc w:val="center"/>
        </w:trPr>
        <w:tc>
          <w:tcPr>
            <w:tcW w:w="3070" w:type="dxa"/>
          </w:tcPr>
          <w:p w14:paraId="7984B0C3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727E23F2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6C35E589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</w:tr>
      <w:tr w:rsidR="008B1C43" w:rsidRPr="00215BA9" w14:paraId="13055A4C" w14:textId="77777777" w:rsidTr="00A01B9C">
        <w:trPr>
          <w:trHeight w:val="397"/>
          <w:jc w:val="center"/>
        </w:trPr>
        <w:tc>
          <w:tcPr>
            <w:tcW w:w="3070" w:type="dxa"/>
          </w:tcPr>
          <w:p w14:paraId="08C99CDE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3993A28D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  <w:tc>
          <w:tcPr>
            <w:tcW w:w="3071" w:type="dxa"/>
          </w:tcPr>
          <w:p w14:paraId="6FCFD403" w14:textId="77777777" w:rsidR="008B1C43" w:rsidRPr="00215BA9" w:rsidRDefault="008B1C43" w:rsidP="008B1C43">
            <w:pPr>
              <w:pStyle w:val="Retraitcorpsdetexte"/>
              <w:ind w:left="0"/>
              <w:rPr>
                <w:i w:val="0"/>
                <w:iCs w:val="0"/>
                <w:szCs w:val="20"/>
              </w:rPr>
            </w:pPr>
          </w:p>
        </w:tc>
      </w:tr>
    </w:tbl>
    <w:p w14:paraId="4F65DBF7" w14:textId="77777777" w:rsidR="008B1C43" w:rsidRPr="00215BA9" w:rsidRDefault="008B1C43" w:rsidP="008B1C43">
      <w:pPr>
        <w:pStyle w:val="Retraitcorpsdetexte"/>
        <w:rPr>
          <w:i w:val="0"/>
          <w:iCs w:val="0"/>
          <w:szCs w:val="20"/>
        </w:rPr>
      </w:pPr>
    </w:p>
    <w:p w14:paraId="11B48214" w14:textId="77777777" w:rsidR="008B1C43" w:rsidRDefault="008B1C43" w:rsidP="008B1C43">
      <w:pPr>
        <w:pStyle w:val="Retraitcorpsdetexte"/>
        <w:rPr>
          <w:i w:val="0"/>
          <w:iCs w:val="0"/>
          <w:szCs w:val="20"/>
        </w:rPr>
      </w:pPr>
    </w:p>
    <w:p w14:paraId="54EEE998" w14:textId="77777777" w:rsidR="00583C1E" w:rsidRDefault="00583C1E" w:rsidP="008B1C43">
      <w:pPr>
        <w:pStyle w:val="Retraitcorpsdetexte"/>
        <w:rPr>
          <w:i w:val="0"/>
          <w:iCs w:val="0"/>
          <w:szCs w:val="20"/>
        </w:rPr>
      </w:pPr>
    </w:p>
    <w:p w14:paraId="6C844C20" w14:textId="77777777" w:rsidR="00583C1E" w:rsidRDefault="00583C1E" w:rsidP="008B1C43">
      <w:pPr>
        <w:pStyle w:val="Retraitcorpsdetexte"/>
        <w:rPr>
          <w:i w:val="0"/>
          <w:iCs w:val="0"/>
          <w:szCs w:val="20"/>
        </w:rPr>
      </w:pPr>
    </w:p>
    <w:p w14:paraId="2A6954A6" w14:textId="77777777" w:rsidR="00583C1E" w:rsidRDefault="00583C1E" w:rsidP="008B1C43">
      <w:pPr>
        <w:pStyle w:val="Retraitcorpsdetexte"/>
        <w:rPr>
          <w:i w:val="0"/>
          <w:iCs w:val="0"/>
          <w:szCs w:val="20"/>
        </w:rPr>
      </w:pPr>
    </w:p>
    <w:p w14:paraId="25E122DF" w14:textId="77777777" w:rsidR="00583C1E" w:rsidRDefault="00583C1E" w:rsidP="008B1C43">
      <w:pPr>
        <w:pStyle w:val="Retraitcorpsdetexte"/>
        <w:rPr>
          <w:i w:val="0"/>
          <w:iCs w:val="0"/>
          <w:szCs w:val="20"/>
        </w:rPr>
      </w:pPr>
    </w:p>
    <w:p w14:paraId="49039230" w14:textId="77777777" w:rsidR="00583C1E" w:rsidRDefault="00583C1E" w:rsidP="008B1C43">
      <w:pPr>
        <w:pStyle w:val="Retraitcorpsdetexte"/>
        <w:rPr>
          <w:i w:val="0"/>
          <w:iCs w:val="0"/>
          <w:szCs w:val="20"/>
        </w:rPr>
      </w:pPr>
    </w:p>
    <w:p w14:paraId="290C18BA" w14:textId="77777777" w:rsidR="00583C1E" w:rsidRDefault="00583C1E" w:rsidP="008B1C43">
      <w:pPr>
        <w:pStyle w:val="Retraitcorpsdetexte"/>
        <w:rPr>
          <w:i w:val="0"/>
          <w:iCs w:val="0"/>
          <w:szCs w:val="20"/>
        </w:rPr>
      </w:pPr>
    </w:p>
    <w:p w14:paraId="501D5084" w14:textId="77777777" w:rsidR="00583C1E" w:rsidRDefault="00583C1E" w:rsidP="008B1C43">
      <w:pPr>
        <w:pStyle w:val="Retraitcorpsdetexte"/>
        <w:rPr>
          <w:i w:val="0"/>
          <w:iCs w:val="0"/>
          <w:szCs w:val="20"/>
        </w:rPr>
      </w:pPr>
    </w:p>
    <w:p w14:paraId="0FA6B398" w14:textId="09B1CFD5" w:rsidR="008323C5" w:rsidRPr="00CC1394" w:rsidRDefault="008323C5" w:rsidP="00A73154">
      <w:pPr>
        <w:rPr>
          <w:rFonts w:ascii="Tahoma" w:hAnsi="Tahoma" w:cs="Tahoma"/>
          <w:b/>
          <w:bCs/>
          <w:spacing w:val="2"/>
          <w:sz w:val="28"/>
          <w:szCs w:val="43"/>
        </w:rPr>
      </w:pPr>
      <w:r>
        <w:rPr>
          <w:i/>
          <w:iCs/>
          <w:szCs w:val="20"/>
        </w:rPr>
        <w:br w:type="page"/>
      </w:r>
      <w:r>
        <w:rPr>
          <w:rFonts w:ascii="Arial" w:hAnsi="Arial" w:cs="Arial"/>
          <w:b/>
          <w:bCs/>
          <w:spacing w:val="10"/>
          <w:szCs w:val="43"/>
        </w:rPr>
        <w:lastRenderedPageBreak/>
        <w:t xml:space="preserve">Lettre d'information sur la </w:t>
      </w:r>
      <w:r>
        <w:rPr>
          <w:rFonts w:ascii="Arial" w:hAnsi="Arial" w:cs="Arial"/>
          <w:b/>
          <w:bCs/>
          <w:spacing w:val="-1"/>
          <w:szCs w:val="43"/>
        </w:rPr>
        <w:t xml:space="preserve">mise en place </w:t>
      </w:r>
      <w:r>
        <w:rPr>
          <w:rFonts w:ascii="Arial" w:hAnsi="Arial" w:cs="Arial"/>
          <w:b/>
          <w:bCs/>
          <w:spacing w:val="10"/>
          <w:szCs w:val="43"/>
        </w:rPr>
        <w:t xml:space="preserve">d'un </w:t>
      </w:r>
      <w:r w:rsidR="00AE6978">
        <w:rPr>
          <w:rFonts w:ascii="Arial" w:hAnsi="Arial" w:cs="Arial"/>
          <w:b/>
          <w:bCs/>
          <w:spacing w:val="10"/>
          <w:szCs w:val="43"/>
        </w:rPr>
        <w:t>régime</w:t>
      </w:r>
      <w:r w:rsidR="00AE6978" w:rsidRPr="00CC1394">
        <w:rPr>
          <w:rFonts w:ascii="Arial" w:hAnsi="Arial" w:cs="Arial"/>
          <w:b/>
          <w:bCs/>
          <w:szCs w:val="35"/>
        </w:rPr>
        <w:t xml:space="preserve"> </w:t>
      </w:r>
      <w:r w:rsidR="00AE6978">
        <w:rPr>
          <w:rFonts w:ascii="Arial" w:hAnsi="Arial" w:cs="Arial"/>
          <w:b/>
          <w:bCs/>
          <w:szCs w:val="35"/>
        </w:rPr>
        <w:t>de prévoyance</w:t>
      </w:r>
      <w:r>
        <w:rPr>
          <w:rFonts w:ascii="Arial" w:hAnsi="Arial" w:cs="Arial"/>
          <w:b/>
          <w:bCs/>
          <w:spacing w:val="10"/>
          <w:szCs w:val="43"/>
        </w:rPr>
        <w:t xml:space="preserve"> </w:t>
      </w:r>
      <w:r w:rsidR="00AE6978">
        <w:rPr>
          <w:rFonts w:ascii="Arial" w:hAnsi="Arial" w:cs="Arial"/>
          <w:b/>
          <w:bCs/>
          <w:spacing w:val="10"/>
          <w:szCs w:val="43"/>
        </w:rPr>
        <w:t>conventionnel</w:t>
      </w:r>
      <w:r w:rsidR="005A269A">
        <w:rPr>
          <w:rFonts w:ascii="Arial" w:hAnsi="Arial" w:cs="Arial"/>
          <w:b/>
          <w:bCs/>
          <w:spacing w:val="10"/>
          <w:szCs w:val="43"/>
        </w:rPr>
        <w:t xml:space="preserve"> </w:t>
      </w:r>
      <w:r w:rsidR="00AE6978">
        <w:rPr>
          <w:rFonts w:ascii="Arial" w:hAnsi="Arial" w:cs="Arial"/>
          <w:b/>
          <w:bCs/>
          <w:spacing w:val="10"/>
          <w:szCs w:val="43"/>
        </w:rPr>
        <w:t xml:space="preserve">collectif à adhésion </w:t>
      </w:r>
      <w:r w:rsidR="005A269A">
        <w:rPr>
          <w:rFonts w:ascii="Arial" w:hAnsi="Arial" w:cs="Arial"/>
          <w:b/>
          <w:bCs/>
          <w:spacing w:val="10"/>
          <w:szCs w:val="43"/>
        </w:rPr>
        <w:t>obligatoire</w:t>
      </w:r>
    </w:p>
    <w:p w14:paraId="09448751" w14:textId="77777777" w:rsidR="008323C5" w:rsidRPr="00CC1394" w:rsidRDefault="008323C5" w:rsidP="008323C5">
      <w:pPr>
        <w:jc w:val="center"/>
        <w:rPr>
          <w:rFonts w:ascii="Arial" w:hAnsi="Arial" w:cs="Arial"/>
          <w:spacing w:val="2"/>
          <w:sz w:val="20"/>
          <w:szCs w:val="43"/>
        </w:rPr>
      </w:pPr>
    </w:p>
    <w:p w14:paraId="2507F1A3" w14:textId="77777777" w:rsidR="008323C5" w:rsidRPr="00CC1394" w:rsidRDefault="008323C5" w:rsidP="008323C5">
      <w:pPr>
        <w:ind w:left="468"/>
        <w:rPr>
          <w:rFonts w:ascii="Arial" w:hAnsi="Arial" w:cs="Arial"/>
          <w:spacing w:val="-11"/>
          <w:sz w:val="20"/>
          <w:szCs w:val="21"/>
        </w:rPr>
      </w:pPr>
      <w:r w:rsidRPr="000D31A5">
        <w:rPr>
          <w:rFonts w:ascii="Arial" w:hAnsi="Arial" w:cs="Arial"/>
          <w:spacing w:val="-11"/>
          <w:sz w:val="20"/>
          <w:szCs w:val="21"/>
          <w:highlight w:val="yellow"/>
        </w:rPr>
        <w:t>Entreprise</w:t>
      </w:r>
    </w:p>
    <w:p w14:paraId="3CCDD16F" w14:textId="77777777" w:rsidR="008323C5" w:rsidRPr="00CC1394" w:rsidRDefault="008323C5" w:rsidP="008323C5">
      <w:pPr>
        <w:ind w:left="468"/>
        <w:rPr>
          <w:rFonts w:ascii="Arial" w:hAnsi="Arial" w:cs="Arial"/>
          <w:spacing w:val="-11"/>
          <w:sz w:val="20"/>
          <w:szCs w:val="21"/>
        </w:rPr>
      </w:pPr>
      <w:r w:rsidRPr="00CC1394">
        <w:rPr>
          <w:rFonts w:ascii="Arial" w:hAnsi="Arial" w:cs="Arial"/>
          <w:spacing w:val="-11"/>
          <w:sz w:val="20"/>
          <w:szCs w:val="21"/>
        </w:rPr>
        <w:t>……………………………….</w:t>
      </w:r>
    </w:p>
    <w:p w14:paraId="3EE85349" w14:textId="77777777" w:rsidR="008323C5" w:rsidRPr="00CC1394" w:rsidRDefault="008323C5" w:rsidP="008323C5">
      <w:pPr>
        <w:ind w:left="468"/>
        <w:rPr>
          <w:rFonts w:ascii="Arial" w:hAnsi="Arial" w:cs="Arial"/>
          <w:spacing w:val="-11"/>
          <w:sz w:val="20"/>
          <w:szCs w:val="21"/>
        </w:rPr>
      </w:pPr>
      <w:r w:rsidRPr="00CC1394">
        <w:rPr>
          <w:rFonts w:ascii="Arial" w:hAnsi="Arial" w:cs="Arial"/>
          <w:spacing w:val="-11"/>
          <w:sz w:val="20"/>
          <w:szCs w:val="21"/>
        </w:rPr>
        <w:t>……………………………….</w:t>
      </w:r>
    </w:p>
    <w:p w14:paraId="71CFE7B1" w14:textId="77777777" w:rsidR="008323C5" w:rsidRPr="00CC1394" w:rsidRDefault="008323C5" w:rsidP="008323C5">
      <w:pPr>
        <w:ind w:left="468"/>
        <w:rPr>
          <w:rFonts w:ascii="Arial" w:hAnsi="Arial" w:cs="Arial"/>
          <w:spacing w:val="-11"/>
          <w:sz w:val="20"/>
          <w:szCs w:val="21"/>
        </w:rPr>
      </w:pPr>
      <w:r w:rsidRPr="00CC1394">
        <w:rPr>
          <w:rFonts w:ascii="Arial" w:hAnsi="Arial" w:cs="Arial"/>
          <w:spacing w:val="-11"/>
          <w:sz w:val="20"/>
          <w:szCs w:val="21"/>
        </w:rPr>
        <w:t>……………………………….</w:t>
      </w:r>
    </w:p>
    <w:p w14:paraId="4FF858C7" w14:textId="77777777" w:rsidR="008323C5" w:rsidRPr="00CC1394" w:rsidRDefault="000D31A5" w:rsidP="008323C5">
      <w:pPr>
        <w:ind w:left="5040"/>
        <w:rPr>
          <w:rFonts w:ascii="Arial" w:hAnsi="Arial" w:cs="Arial"/>
          <w:spacing w:val="-13"/>
          <w:sz w:val="20"/>
          <w:szCs w:val="21"/>
        </w:rPr>
      </w:pPr>
      <w:r w:rsidRPr="000D31A5">
        <w:rPr>
          <w:rFonts w:ascii="Arial" w:hAnsi="Arial" w:cs="Arial"/>
          <w:spacing w:val="-13"/>
          <w:sz w:val="20"/>
          <w:szCs w:val="21"/>
          <w:highlight w:val="yellow"/>
        </w:rPr>
        <w:t>Nom et</w:t>
      </w:r>
      <w:r w:rsidR="008323C5" w:rsidRPr="000D31A5">
        <w:rPr>
          <w:rFonts w:ascii="Arial" w:hAnsi="Arial" w:cs="Arial"/>
          <w:spacing w:val="-13"/>
          <w:sz w:val="20"/>
          <w:szCs w:val="21"/>
          <w:highlight w:val="yellow"/>
        </w:rPr>
        <w:t xml:space="preserve"> Adresse du salarié</w:t>
      </w:r>
    </w:p>
    <w:p w14:paraId="05729E4B" w14:textId="77777777" w:rsidR="008323C5" w:rsidRPr="00CC1394" w:rsidRDefault="008323C5" w:rsidP="008323C5">
      <w:pPr>
        <w:ind w:left="5040"/>
        <w:rPr>
          <w:rFonts w:ascii="Arial" w:hAnsi="Arial" w:cs="Arial"/>
          <w:spacing w:val="-11"/>
          <w:sz w:val="20"/>
          <w:szCs w:val="21"/>
        </w:rPr>
      </w:pPr>
      <w:r w:rsidRPr="00CC1394">
        <w:rPr>
          <w:rFonts w:ascii="Arial" w:hAnsi="Arial" w:cs="Arial"/>
          <w:spacing w:val="-11"/>
          <w:sz w:val="20"/>
          <w:szCs w:val="21"/>
        </w:rPr>
        <w:t>………………………………..</w:t>
      </w:r>
    </w:p>
    <w:p w14:paraId="192F481D" w14:textId="77777777" w:rsidR="008323C5" w:rsidRPr="00CC1394" w:rsidRDefault="008323C5" w:rsidP="008323C5">
      <w:pPr>
        <w:ind w:left="5040"/>
        <w:rPr>
          <w:rFonts w:ascii="Arial" w:hAnsi="Arial" w:cs="Arial"/>
          <w:spacing w:val="-11"/>
          <w:sz w:val="20"/>
          <w:szCs w:val="21"/>
        </w:rPr>
      </w:pPr>
      <w:r w:rsidRPr="00CC1394">
        <w:rPr>
          <w:rFonts w:ascii="Arial" w:hAnsi="Arial" w:cs="Arial"/>
          <w:spacing w:val="-11"/>
          <w:sz w:val="20"/>
          <w:szCs w:val="21"/>
        </w:rPr>
        <w:t>………………………………..</w:t>
      </w:r>
    </w:p>
    <w:p w14:paraId="45EE4219" w14:textId="77777777" w:rsidR="008323C5" w:rsidRPr="00CC1394" w:rsidRDefault="008323C5" w:rsidP="008323C5">
      <w:pPr>
        <w:ind w:left="5040"/>
        <w:rPr>
          <w:rFonts w:ascii="Arial" w:hAnsi="Arial" w:cs="Arial"/>
          <w:spacing w:val="-11"/>
          <w:sz w:val="20"/>
          <w:szCs w:val="21"/>
        </w:rPr>
      </w:pPr>
      <w:r w:rsidRPr="00CC1394">
        <w:rPr>
          <w:rFonts w:ascii="Arial" w:hAnsi="Arial" w:cs="Arial"/>
          <w:spacing w:val="-11"/>
          <w:sz w:val="20"/>
          <w:szCs w:val="21"/>
        </w:rPr>
        <w:t>………………………………..</w:t>
      </w:r>
    </w:p>
    <w:p w14:paraId="606A9072" w14:textId="77777777" w:rsidR="008323C5" w:rsidRPr="00CC1394" w:rsidRDefault="008323C5" w:rsidP="008323C5">
      <w:pPr>
        <w:ind w:left="5040"/>
        <w:rPr>
          <w:rFonts w:ascii="Arial" w:hAnsi="Arial" w:cs="Arial"/>
          <w:spacing w:val="-13"/>
          <w:sz w:val="20"/>
          <w:szCs w:val="21"/>
        </w:rPr>
      </w:pPr>
    </w:p>
    <w:p w14:paraId="73345DAC" w14:textId="77777777" w:rsidR="00330EB2" w:rsidRDefault="00330EB2" w:rsidP="008323C5">
      <w:pPr>
        <w:tabs>
          <w:tab w:val="left" w:leader="underscore" w:pos="2376"/>
          <w:tab w:val="left" w:leader="underscore" w:pos="3924"/>
        </w:tabs>
        <w:spacing w:line="492" w:lineRule="atLeast"/>
        <w:ind w:left="5040"/>
        <w:rPr>
          <w:rFonts w:ascii="Arial" w:hAnsi="Arial" w:cs="Arial"/>
          <w:spacing w:val="-2"/>
          <w:sz w:val="20"/>
          <w:szCs w:val="21"/>
        </w:rPr>
      </w:pPr>
    </w:p>
    <w:p w14:paraId="3AFA7DC8" w14:textId="77777777" w:rsidR="008323C5" w:rsidRPr="00CC1394" w:rsidRDefault="008323C5" w:rsidP="008323C5">
      <w:pPr>
        <w:tabs>
          <w:tab w:val="left" w:leader="underscore" w:pos="2376"/>
          <w:tab w:val="left" w:leader="underscore" w:pos="3924"/>
        </w:tabs>
        <w:spacing w:line="492" w:lineRule="atLeast"/>
        <w:ind w:left="5040"/>
        <w:rPr>
          <w:rFonts w:ascii="Arial" w:hAnsi="Arial" w:cs="Arial"/>
          <w:sz w:val="20"/>
          <w:szCs w:val="21"/>
        </w:rPr>
      </w:pPr>
      <w:r w:rsidRPr="00CC1394">
        <w:rPr>
          <w:rFonts w:ascii="Arial" w:hAnsi="Arial" w:cs="Arial"/>
          <w:spacing w:val="-2"/>
          <w:sz w:val="20"/>
          <w:szCs w:val="21"/>
        </w:rPr>
        <w:t xml:space="preserve">A </w:t>
      </w:r>
      <w:r w:rsidR="00802948" w:rsidRPr="00CC1394">
        <w:rPr>
          <w:rFonts w:ascii="Arial" w:hAnsi="Arial" w:cs="Arial"/>
          <w:spacing w:val="-2"/>
          <w:sz w:val="20"/>
          <w:szCs w:val="21"/>
        </w:rPr>
        <w:t>…</w:t>
      </w:r>
      <w:r w:rsidR="00802948">
        <w:rPr>
          <w:rFonts w:ascii="Arial" w:hAnsi="Arial" w:cs="Arial"/>
          <w:spacing w:val="-2"/>
          <w:sz w:val="20"/>
          <w:szCs w:val="21"/>
        </w:rPr>
        <w:t>………………………………</w:t>
      </w:r>
      <w:r w:rsidR="00802948" w:rsidRPr="00CC1394">
        <w:rPr>
          <w:rFonts w:ascii="Arial" w:hAnsi="Arial" w:cs="Arial"/>
          <w:spacing w:val="-2"/>
          <w:sz w:val="20"/>
          <w:szCs w:val="21"/>
        </w:rPr>
        <w:t>.</w:t>
      </w:r>
      <w:r w:rsidRPr="00CC1394">
        <w:rPr>
          <w:rFonts w:ascii="Arial" w:hAnsi="Arial" w:cs="Arial"/>
          <w:sz w:val="20"/>
          <w:szCs w:val="21"/>
        </w:rPr>
        <w:t xml:space="preserve"> </w:t>
      </w:r>
      <w:proofErr w:type="gramStart"/>
      <w:r w:rsidRPr="00CC1394">
        <w:rPr>
          <w:rFonts w:ascii="Arial" w:hAnsi="Arial" w:cs="Arial"/>
          <w:sz w:val="20"/>
          <w:szCs w:val="21"/>
        </w:rPr>
        <w:t>l</w:t>
      </w:r>
      <w:r w:rsidRPr="00CC1394">
        <w:rPr>
          <w:rFonts w:ascii="Arial" w:hAnsi="Arial" w:cs="Arial"/>
          <w:spacing w:val="-16"/>
          <w:sz w:val="20"/>
          <w:szCs w:val="21"/>
        </w:rPr>
        <w:t>e</w:t>
      </w:r>
      <w:proofErr w:type="gramEnd"/>
      <w:r w:rsidRPr="00CC1394">
        <w:rPr>
          <w:rFonts w:ascii="Arial" w:hAnsi="Arial" w:cs="Arial"/>
          <w:spacing w:val="-16"/>
          <w:sz w:val="20"/>
          <w:szCs w:val="21"/>
        </w:rPr>
        <w:t xml:space="preserve"> …………………</w:t>
      </w:r>
      <w:proofErr w:type="gramStart"/>
      <w:r w:rsidRPr="00CC1394">
        <w:rPr>
          <w:rFonts w:ascii="Arial" w:hAnsi="Arial" w:cs="Arial"/>
          <w:spacing w:val="-16"/>
          <w:sz w:val="20"/>
          <w:szCs w:val="21"/>
        </w:rPr>
        <w:t>…….</w:t>
      </w:r>
      <w:proofErr w:type="gramEnd"/>
      <w:r w:rsidRPr="00CC1394">
        <w:rPr>
          <w:rFonts w:ascii="Arial" w:hAnsi="Arial" w:cs="Arial"/>
          <w:spacing w:val="-16"/>
          <w:sz w:val="20"/>
          <w:szCs w:val="21"/>
        </w:rPr>
        <w:t>.</w:t>
      </w:r>
    </w:p>
    <w:p w14:paraId="36B82385" w14:textId="77777777" w:rsidR="008323C5" w:rsidRDefault="008323C5" w:rsidP="008323C5">
      <w:pPr>
        <w:rPr>
          <w:rFonts w:ascii="Arial" w:hAnsi="Arial" w:cs="Arial"/>
          <w:spacing w:val="-2"/>
          <w:sz w:val="21"/>
          <w:szCs w:val="21"/>
        </w:rPr>
      </w:pPr>
    </w:p>
    <w:p w14:paraId="51377231" w14:textId="77777777" w:rsidR="00330EB2" w:rsidRDefault="00330EB2" w:rsidP="008323C5">
      <w:pPr>
        <w:rPr>
          <w:rFonts w:ascii="Arial" w:hAnsi="Arial" w:cs="Arial"/>
          <w:spacing w:val="-2"/>
          <w:sz w:val="21"/>
          <w:szCs w:val="21"/>
        </w:rPr>
      </w:pPr>
    </w:p>
    <w:p w14:paraId="5724A993" w14:textId="77777777" w:rsidR="00330EB2" w:rsidRDefault="00330EB2" w:rsidP="008323C5">
      <w:pPr>
        <w:rPr>
          <w:rFonts w:ascii="Arial" w:hAnsi="Arial" w:cs="Arial"/>
          <w:spacing w:val="-2"/>
          <w:sz w:val="21"/>
          <w:szCs w:val="21"/>
        </w:rPr>
      </w:pPr>
    </w:p>
    <w:p w14:paraId="348A5C32" w14:textId="77777777" w:rsidR="00330EB2" w:rsidRPr="00CC1394" w:rsidRDefault="00330EB2" w:rsidP="008323C5">
      <w:pPr>
        <w:rPr>
          <w:rFonts w:ascii="Arial" w:hAnsi="Arial" w:cs="Arial"/>
          <w:spacing w:val="-2"/>
          <w:sz w:val="21"/>
          <w:szCs w:val="21"/>
        </w:rPr>
      </w:pPr>
    </w:p>
    <w:p w14:paraId="3AFFC44E" w14:textId="3A4B7022" w:rsidR="008323C5" w:rsidRPr="00B9623D" w:rsidRDefault="008323C5" w:rsidP="00B9623D">
      <w:pPr>
        <w:tabs>
          <w:tab w:val="left" w:pos="9923"/>
        </w:tabs>
        <w:ind w:left="705" w:right="216" w:hanging="705"/>
        <w:jc w:val="both"/>
        <w:rPr>
          <w:rFonts w:ascii="Arial" w:hAnsi="Arial" w:cs="Arial"/>
          <w:b/>
          <w:bCs/>
          <w:spacing w:val="-1"/>
          <w:sz w:val="20"/>
          <w:szCs w:val="21"/>
        </w:rPr>
      </w:pPr>
      <w:r w:rsidRPr="00CC1394">
        <w:rPr>
          <w:rFonts w:ascii="Arial" w:hAnsi="Arial" w:cs="Arial"/>
          <w:b/>
          <w:bCs/>
          <w:spacing w:val="-15"/>
          <w:sz w:val="20"/>
          <w:szCs w:val="21"/>
        </w:rPr>
        <w:t xml:space="preserve">Objet </w:t>
      </w:r>
      <w:r w:rsidRPr="00CC1394">
        <w:rPr>
          <w:rFonts w:ascii="Arial" w:hAnsi="Arial" w:cs="Arial"/>
          <w:b/>
          <w:bCs/>
          <w:spacing w:val="-2"/>
          <w:sz w:val="20"/>
          <w:szCs w:val="21"/>
        </w:rPr>
        <w:t xml:space="preserve">: </w:t>
      </w:r>
      <w:r w:rsidRPr="00CC1394">
        <w:rPr>
          <w:rFonts w:ascii="Arial" w:hAnsi="Arial" w:cs="Arial"/>
          <w:b/>
          <w:bCs/>
          <w:spacing w:val="-2"/>
          <w:sz w:val="20"/>
          <w:szCs w:val="21"/>
        </w:rPr>
        <w:tab/>
      </w:r>
      <w:r w:rsidRPr="00CC1394">
        <w:rPr>
          <w:rFonts w:ascii="Arial" w:hAnsi="Arial" w:cs="Arial"/>
          <w:b/>
          <w:bCs/>
          <w:spacing w:val="-1"/>
          <w:sz w:val="20"/>
          <w:szCs w:val="21"/>
        </w:rPr>
        <w:t xml:space="preserve">Mise en place </w:t>
      </w:r>
      <w:r w:rsidR="00AE6978" w:rsidRPr="00AE6978">
        <w:rPr>
          <w:rFonts w:ascii="Arial" w:hAnsi="Arial" w:cs="Arial"/>
          <w:b/>
          <w:bCs/>
          <w:spacing w:val="-1"/>
          <w:sz w:val="20"/>
          <w:szCs w:val="21"/>
        </w:rPr>
        <w:t>d'un régime de prévoyance conventionnel collectif à adhésion obligatoire</w:t>
      </w:r>
      <w:r w:rsidR="00B9623D">
        <w:rPr>
          <w:rFonts w:ascii="Arial" w:hAnsi="Arial" w:cs="Arial"/>
          <w:b/>
          <w:bCs/>
          <w:spacing w:val="-1"/>
          <w:sz w:val="20"/>
          <w:szCs w:val="21"/>
        </w:rPr>
        <w:t xml:space="preserve"> </w:t>
      </w:r>
      <w:r w:rsidRPr="00CC1394">
        <w:rPr>
          <w:rFonts w:ascii="Arial" w:hAnsi="Arial" w:cs="Arial"/>
          <w:b/>
          <w:bCs/>
          <w:spacing w:val="-2"/>
          <w:sz w:val="20"/>
          <w:szCs w:val="21"/>
        </w:rPr>
        <w:t>dans</w:t>
      </w:r>
      <w:r w:rsidR="00B9623D">
        <w:rPr>
          <w:rFonts w:ascii="Arial" w:hAnsi="Arial" w:cs="Arial"/>
          <w:b/>
          <w:bCs/>
          <w:spacing w:val="-2"/>
          <w:sz w:val="20"/>
          <w:szCs w:val="21"/>
        </w:rPr>
        <w:t xml:space="preserve"> </w:t>
      </w:r>
      <w:r w:rsidRPr="00CC1394">
        <w:rPr>
          <w:rFonts w:ascii="Arial" w:hAnsi="Arial" w:cs="Arial"/>
          <w:b/>
          <w:bCs/>
          <w:spacing w:val="-2"/>
          <w:sz w:val="20"/>
          <w:szCs w:val="21"/>
        </w:rPr>
        <w:t>l'entreprise</w:t>
      </w:r>
    </w:p>
    <w:p w14:paraId="011AAB86" w14:textId="77777777" w:rsidR="008323C5" w:rsidRPr="00CC1394" w:rsidRDefault="008323C5" w:rsidP="008323C5">
      <w:pPr>
        <w:ind w:left="540" w:hanging="540"/>
        <w:jc w:val="both"/>
        <w:rPr>
          <w:rFonts w:ascii="Arial" w:hAnsi="Arial" w:cs="Arial"/>
          <w:spacing w:val="-2"/>
          <w:sz w:val="20"/>
          <w:szCs w:val="21"/>
        </w:rPr>
      </w:pPr>
    </w:p>
    <w:p w14:paraId="7732D638" w14:textId="77777777" w:rsidR="008323C5" w:rsidRPr="00CC1394" w:rsidRDefault="008323C5" w:rsidP="008323C5">
      <w:pPr>
        <w:ind w:left="540" w:hanging="540"/>
        <w:jc w:val="both"/>
        <w:rPr>
          <w:rFonts w:ascii="Arial" w:hAnsi="Arial" w:cs="Arial"/>
          <w:spacing w:val="-2"/>
          <w:sz w:val="20"/>
          <w:szCs w:val="21"/>
        </w:rPr>
      </w:pPr>
    </w:p>
    <w:p w14:paraId="7451186E" w14:textId="77777777" w:rsidR="008323C5" w:rsidRPr="00CC1394" w:rsidRDefault="008323C5" w:rsidP="008323C5">
      <w:pPr>
        <w:ind w:left="540" w:hanging="540"/>
        <w:jc w:val="both"/>
        <w:rPr>
          <w:rFonts w:ascii="Arial" w:hAnsi="Arial" w:cs="Arial"/>
          <w:spacing w:val="-2"/>
          <w:sz w:val="20"/>
          <w:szCs w:val="21"/>
        </w:rPr>
      </w:pPr>
      <w:r w:rsidRPr="00CC1394">
        <w:rPr>
          <w:rFonts w:ascii="Arial" w:hAnsi="Arial" w:cs="Arial"/>
          <w:spacing w:val="-2"/>
          <w:sz w:val="20"/>
          <w:szCs w:val="21"/>
        </w:rPr>
        <w:t>Madame, Monsieur,</w:t>
      </w:r>
    </w:p>
    <w:p w14:paraId="66232387" w14:textId="77777777" w:rsidR="008323C5" w:rsidRPr="00CC1394" w:rsidRDefault="008323C5" w:rsidP="008323C5">
      <w:pPr>
        <w:ind w:left="540" w:hanging="540"/>
        <w:jc w:val="both"/>
        <w:rPr>
          <w:rFonts w:ascii="Arial" w:hAnsi="Arial" w:cs="Arial"/>
          <w:spacing w:val="-2"/>
          <w:sz w:val="20"/>
          <w:szCs w:val="21"/>
        </w:rPr>
      </w:pPr>
    </w:p>
    <w:p w14:paraId="222938EE" w14:textId="4AB8EB86" w:rsidR="00FF5159" w:rsidRDefault="00606021" w:rsidP="00FF5159">
      <w:pPr>
        <w:ind w:right="72"/>
        <w:jc w:val="both"/>
        <w:rPr>
          <w:rFonts w:ascii="Arial" w:hAnsi="Arial" w:cs="Arial"/>
          <w:spacing w:val="-3"/>
          <w:sz w:val="20"/>
          <w:szCs w:val="21"/>
        </w:rPr>
      </w:pPr>
      <w:r w:rsidRPr="00E72597">
        <w:rPr>
          <w:rFonts w:ascii="Arial" w:hAnsi="Arial" w:cs="Arial"/>
          <w:spacing w:val="-3"/>
          <w:sz w:val="20"/>
          <w:szCs w:val="21"/>
        </w:rPr>
        <w:t xml:space="preserve">Notre entreprise a </w:t>
      </w:r>
      <w:r w:rsidR="00AE6978">
        <w:rPr>
          <w:rFonts w:ascii="Arial" w:hAnsi="Arial" w:cs="Arial"/>
          <w:spacing w:val="-3"/>
          <w:sz w:val="20"/>
          <w:szCs w:val="21"/>
        </w:rPr>
        <w:t>souhaité mettre à jour</w:t>
      </w:r>
      <w:r w:rsidRPr="00E72597">
        <w:rPr>
          <w:rFonts w:ascii="Arial" w:hAnsi="Arial" w:cs="Arial"/>
          <w:spacing w:val="-3"/>
          <w:sz w:val="20"/>
          <w:szCs w:val="21"/>
        </w:rPr>
        <w:t>, avec la nouvelle règlementation, l</w:t>
      </w:r>
      <w:r w:rsidR="00AE6978">
        <w:rPr>
          <w:rFonts w:ascii="Arial" w:hAnsi="Arial" w:cs="Arial"/>
          <w:spacing w:val="-3"/>
          <w:sz w:val="20"/>
          <w:szCs w:val="21"/>
        </w:rPr>
        <w:t>a</w:t>
      </w:r>
      <w:r w:rsidRPr="00E72597">
        <w:rPr>
          <w:rFonts w:ascii="Arial" w:hAnsi="Arial" w:cs="Arial"/>
          <w:spacing w:val="-3"/>
          <w:sz w:val="20"/>
          <w:szCs w:val="21"/>
        </w:rPr>
        <w:t xml:space="preserve"> catégorie de salariés bénéficiaires du contrat collectif obligatoire de </w:t>
      </w:r>
      <w:r w:rsidR="00AE6978">
        <w:rPr>
          <w:rFonts w:ascii="Arial" w:hAnsi="Arial" w:cs="Arial"/>
          <w:spacing w:val="-3"/>
          <w:sz w:val="20"/>
          <w:szCs w:val="21"/>
        </w:rPr>
        <w:t>prévoyance</w:t>
      </w:r>
      <w:r w:rsidRPr="00E72597">
        <w:rPr>
          <w:rFonts w:ascii="Arial" w:hAnsi="Arial" w:cs="Arial"/>
          <w:spacing w:val="-3"/>
          <w:sz w:val="20"/>
          <w:szCs w:val="21"/>
        </w:rPr>
        <w:t xml:space="preserve">. </w:t>
      </w:r>
      <w:r w:rsidR="00FF5159">
        <w:rPr>
          <w:rFonts w:ascii="Arial" w:hAnsi="Arial" w:cs="Arial"/>
          <w:spacing w:val="-3"/>
          <w:sz w:val="20"/>
          <w:szCs w:val="21"/>
        </w:rPr>
        <w:t>A compter du</w:t>
      </w:r>
      <w:r w:rsidRPr="00E72597">
        <w:rPr>
          <w:rFonts w:ascii="Arial" w:hAnsi="Arial" w:cs="Arial"/>
          <w:spacing w:val="-3"/>
          <w:sz w:val="20"/>
          <w:szCs w:val="21"/>
        </w:rPr>
        <w:t xml:space="preserve"> </w:t>
      </w:r>
      <w:r w:rsidRPr="00FF5159">
        <w:rPr>
          <w:rFonts w:ascii="Arial" w:hAnsi="Arial" w:cs="Arial"/>
          <w:spacing w:val="-3"/>
          <w:sz w:val="20"/>
          <w:szCs w:val="21"/>
          <w:highlight w:val="yellow"/>
        </w:rPr>
        <w:t>1</w:t>
      </w:r>
      <w:r w:rsidRPr="00FF5159">
        <w:rPr>
          <w:rFonts w:ascii="Arial" w:hAnsi="Arial" w:cs="Arial"/>
          <w:spacing w:val="-3"/>
          <w:sz w:val="20"/>
          <w:szCs w:val="21"/>
          <w:highlight w:val="yellow"/>
          <w:vertAlign w:val="superscript"/>
        </w:rPr>
        <w:t>er</w:t>
      </w:r>
      <w:r w:rsidRPr="00FF5159">
        <w:rPr>
          <w:rFonts w:ascii="Arial" w:hAnsi="Arial" w:cs="Arial"/>
          <w:spacing w:val="-3"/>
          <w:sz w:val="20"/>
          <w:szCs w:val="21"/>
          <w:highlight w:val="yellow"/>
        </w:rPr>
        <w:t xml:space="preserve"> janvier 202</w:t>
      </w:r>
      <w:r w:rsidR="00AE6978" w:rsidRPr="00FF5159">
        <w:rPr>
          <w:rFonts w:ascii="Arial" w:hAnsi="Arial" w:cs="Arial"/>
          <w:spacing w:val="-3"/>
          <w:sz w:val="20"/>
          <w:szCs w:val="21"/>
          <w:highlight w:val="yellow"/>
        </w:rPr>
        <w:t>6</w:t>
      </w:r>
      <w:r w:rsidR="00FF5159">
        <w:rPr>
          <w:rFonts w:ascii="Arial" w:hAnsi="Arial" w:cs="Arial"/>
          <w:spacing w:val="-3"/>
          <w:sz w:val="20"/>
          <w:szCs w:val="21"/>
        </w:rPr>
        <w:t xml:space="preserve">, </w:t>
      </w:r>
      <w:r w:rsidR="00FF5159" w:rsidRPr="00FF5159">
        <w:rPr>
          <w:rFonts w:ascii="Arial" w:hAnsi="Arial" w:cs="Arial"/>
          <w:spacing w:val="-3"/>
          <w:sz w:val="20"/>
          <w:szCs w:val="21"/>
        </w:rPr>
        <w:t>les salariés bénéficiant d’un coefficient compris entre les coefficients 260 et 295 inclus, correspondant à la catégorie de salariés agréée par la Commission APEC, le 5 novembre 2025</w:t>
      </w:r>
      <w:r w:rsidR="00FF5159">
        <w:rPr>
          <w:rFonts w:ascii="Arial" w:hAnsi="Arial" w:cs="Arial"/>
          <w:spacing w:val="-3"/>
          <w:sz w:val="20"/>
          <w:szCs w:val="21"/>
        </w:rPr>
        <w:t xml:space="preserve">, sont intégrés à la catégorie des cadres pour le bénéfice du régime de prévoyance. </w:t>
      </w:r>
    </w:p>
    <w:p w14:paraId="60FCD033" w14:textId="77777777" w:rsidR="00FF5159" w:rsidRDefault="00FF5159" w:rsidP="00FF5159">
      <w:pPr>
        <w:ind w:right="72"/>
        <w:jc w:val="both"/>
        <w:rPr>
          <w:rFonts w:ascii="Arial" w:hAnsi="Arial" w:cs="Arial"/>
          <w:spacing w:val="-3"/>
          <w:sz w:val="20"/>
          <w:szCs w:val="21"/>
        </w:rPr>
      </w:pPr>
    </w:p>
    <w:p w14:paraId="79053365" w14:textId="13E29018" w:rsidR="00FF5159" w:rsidRPr="00FF5159" w:rsidRDefault="000F56F7" w:rsidP="00FF5159">
      <w:pPr>
        <w:ind w:right="72"/>
        <w:jc w:val="both"/>
        <w:rPr>
          <w:rFonts w:ascii="Arial" w:hAnsi="Arial" w:cs="Arial"/>
          <w:spacing w:val="-3"/>
          <w:sz w:val="20"/>
          <w:szCs w:val="21"/>
        </w:rPr>
      </w:pPr>
      <w:r>
        <w:rPr>
          <w:rFonts w:ascii="Arial" w:hAnsi="Arial" w:cs="Arial"/>
          <w:spacing w:val="-3"/>
          <w:sz w:val="20"/>
          <w:szCs w:val="21"/>
        </w:rPr>
        <w:t>Ainsi, l</w:t>
      </w:r>
      <w:r w:rsidR="00FF5159">
        <w:rPr>
          <w:rFonts w:ascii="Arial" w:hAnsi="Arial" w:cs="Arial"/>
          <w:spacing w:val="-3"/>
          <w:sz w:val="20"/>
          <w:szCs w:val="21"/>
        </w:rPr>
        <w:t>es salariés bénéficiaires du présent régime sont les salariés</w:t>
      </w:r>
      <w:r w:rsidR="00FF5159" w:rsidRPr="00E72597">
        <w:rPr>
          <w:rFonts w:ascii="Arial" w:hAnsi="Arial" w:cs="Arial"/>
          <w:spacing w:val="-3"/>
          <w:sz w:val="20"/>
          <w:szCs w:val="21"/>
        </w:rPr>
        <w:t xml:space="preserve"> </w:t>
      </w:r>
      <w:r w:rsidR="00FF5159">
        <w:rPr>
          <w:rFonts w:ascii="Arial" w:hAnsi="Arial" w:cs="Arial"/>
          <w:spacing w:val="-3"/>
          <w:sz w:val="20"/>
          <w:szCs w:val="21"/>
        </w:rPr>
        <w:t xml:space="preserve">ne relevant pas </w:t>
      </w:r>
      <w:r w:rsidR="00FF5159" w:rsidRPr="00E72597">
        <w:rPr>
          <w:rFonts w:ascii="Arial" w:hAnsi="Arial" w:cs="Arial"/>
          <w:spacing w:val="-3"/>
          <w:sz w:val="20"/>
          <w:szCs w:val="21"/>
        </w:rPr>
        <w:t>des articles 2.1 et 2.2 de l’ANI du 17 novembre 2017 relatif à la prévoyance des cadres</w:t>
      </w:r>
      <w:r w:rsidR="00FF5159">
        <w:rPr>
          <w:rFonts w:ascii="Arial" w:hAnsi="Arial" w:cs="Arial"/>
          <w:spacing w:val="-3"/>
          <w:sz w:val="20"/>
          <w:szCs w:val="21"/>
        </w:rPr>
        <w:t xml:space="preserve"> et de la catégorie agréée par l’APEC. </w:t>
      </w:r>
      <w:r w:rsidR="00FF5159" w:rsidRPr="00FF5159">
        <w:rPr>
          <w:rFonts w:ascii="Arial" w:hAnsi="Arial" w:cs="Arial"/>
          <w:spacing w:val="-3"/>
          <w:sz w:val="20"/>
          <w:szCs w:val="21"/>
        </w:rPr>
        <w:t xml:space="preserve"> </w:t>
      </w:r>
    </w:p>
    <w:p w14:paraId="0B6820AD" w14:textId="77777777" w:rsidR="00606021" w:rsidRPr="00CC1394" w:rsidRDefault="00606021" w:rsidP="00FF5159">
      <w:pPr>
        <w:tabs>
          <w:tab w:val="left" w:leader="underscore" w:pos="9036"/>
        </w:tabs>
        <w:ind w:right="72"/>
        <w:jc w:val="both"/>
        <w:rPr>
          <w:rFonts w:ascii="Arial" w:hAnsi="Arial" w:cs="Arial"/>
          <w:b/>
          <w:bCs/>
          <w:spacing w:val="7"/>
          <w:sz w:val="20"/>
          <w:szCs w:val="21"/>
        </w:rPr>
      </w:pPr>
    </w:p>
    <w:p w14:paraId="34BA5348" w14:textId="77777777" w:rsidR="00606021" w:rsidRPr="00CC1394" w:rsidRDefault="00606021" w:rsidP="00606021">
      <w:pPr>
        <w:tabs>
          <w:tab w:val="left" w:leader="underscore" w:pos="9036"/>
        </w:tabs>
        <w:ind w:right="72"/>
        <w:jc w:val="both"/>
        <w:rPr>
          <w:rFonts w:ascii="Arial" w:hAnsi="Arial" w:cs="Arial"/>
          <w:b/>
          <w:bCs/>
          <w:spacing w:val="-2"/>
          <w:sz w:val="20"/>
          <w:szCs w:val="21"/>
        </w:rPr>
      </w:pPr>
      <w:r w:rsidRPr="00CC1394">
        <w:rPr>
          <w:rFonts w:ascii="Arial" w:hAnsi="Arial" w:cs="Arial"/>
          <w:b/>
          <w:bCs/>
          <w:sz w:val="20"/>
          <w:szCs w:val="21"/>
        </w:rPr>
        <w:t>Vous recevrez dès l'émission du contrat d’ass</w:t>
      </w:r>
      <w:r>
        <w:rPr>
          <w:rFonts w:ascii="Arial" w:hAnsi="Arial" w:cs="Arial"/>
          <w:b/>
          <w:bCs/>
          <w:sz w:val="20"/>
          <w:szCs w:val="21"/>
        </w:rPr>
        <w:t xml:space="preserve">urance, </w:t>
      </w:r>
      <w:r w:rsidRPr="00CC1394">
        <w:rPr>
          <w:rFonts w:ascii="Arial" w:hAnsi="Arial" w:cs="Arial"/>
          <w:b/>
          <w:bCs/>
          <w:sz w:val="20"/>
          <w:szCs w:val="21"/>
        </w:rPr>
        <w:t xml:space="preserve">support du système de garanties collectives, une notice d'information afférente </w:t>
      </w:r>
      <w:r w:rsidRPr="00CC1394">
        <w:rPr>
          <w:rFonts w:ascii="Arial" w:hAnsi="Arial" w:cs="Arial"/>
          <w:b/>
          <w:bCs/>
          <w:spacing w:val="5"/>
          <w:sz w:val="20"/>
          <w:szCs w:val="21"/>
        </w:rPr>
        <w:t xml:space="preserve">aux </w:t>
      </w:r>
      <w:r w:rsidRPr="00CC1394">
        <w:rPr>
          <w:rFonts w:ascii="Arial" w:hAnsi="Arial" w:cs="Arial"/>
          <w:b/>
          <w:bCs/>
          <w:sz w:val="20"/>
          <w:szCs w:val="21"/>
        </w:rPr>
        <w:t xml:space="preserve">conditions générales de ce contrat. </w:t>
      </w:r>
    </w:p>
    <w:p w14:paraId="4A6C15F2" w14:textId="77777777" w:rsidR="008323C5" w:rsidRDefault="008323C5" w:rsidP="008323C5">
      <w:pPr>
        <w:ind w:right="72"/>
        <w:jc w:val="both"/>
        <w:rPr>
          <w:rFonts w:ascii="Arial" w:hAnsi="Arial" w:cs="Arial"/>
          <w:spacing w:val="-2"/>
          <w:sz w:val="20"/>
          <w:szCs w:val="21"/>
        </w:rPr>
      </w:pPr>
    </w:p>
    <w:p w14:paraId="2EA3A1A5" w14:textId="49C3AC4B" w:rsidR="008323C5" w:rsidRDefault="0042556F" w:rsidP="008323C5">
      <w:pPr>
        <w:ind w:right="72"/>
        <w:jc w:val="both"/>
        <w:rPr>
          <w:rFonts w:ascii="Arial" w:hAnsi="Arial" w:cs="Arial"/>
          <w:b/>
          <w:bCs/>
          <w:spacing w:val="-2"/>
          <w:sz w:val="20"/>
          <w:szCs w:val="21"/>
        </w:rPr>
      </w:pPr>
      <w:r>
        <w:rPr>
          <w:rFonts w:ascii="Arial" w:hAnsi="Arial" w:cs="Arial"/>
          <w:b/>
          <w:bCs/>
          <w:spacing w:val="-2"/>
          <w:sz w:val="20"/>
          <w:szCs w:val="21"/>
        </w:rPr>
        <w:t xml:space="preserve">Votre </w:t>
      </w:r>
      <w:r w:rsidR="008323C5">
        <w:rPr>
          <w:rFonts w:ascii="Arial" w:hAnsi="Arial" w:cs="Arial"/>
          <w:b/>
          <w:bCs/>
          <w:spacing w:val="-2"/>
          <w:sz w:val="20"/>
          <w:szCs w:val="21"/>
        </w:rPr>
        <w:t xml:space="preserve">adhésion au régime </w:t>
      </w:r>
      <w:r>
        <w:rPr>
          <w:rFonts w:ascii="Arial" w:hAnsi="Arial" w:cs="Arial"/>
          <w:b/>
          <w:bCs/>
          <w:spacing w:val="-2"/>
          <w:sz w:val="20"/>
          <w:szCs w:val="21"/>
        </w:rPr>
        <w:t xml:space="preserve">se poursuivra après le </w:t>
      </w:r>
      <w:r w:rsidRPr="00FF5159">
        <w:rPr>
          <w:rFonts w:ascii="Arial" w:hAnsi="Arial" w:cs="Arial"/>
          <w:b/>
          <w:bCs/>
          <w:spacing w:val="-2"/>
          <w:sz w:val="20"/>
          <w:szCs w:val="21"/>
          <w:highlight w:val="yellow"/>
        </w:rPr>
        <w:t>1</w:t>
      </w:r>
      <w:r w:rsidRPr="00FF5159">
        <w:rPr>
          <w:rFonts w:ascii="Arial" w:hAnsi="Arial" w:cs="Arial"/>
          <w:b/>
          <w:bCs/>
          <w:spacing w:val="-2"/>
          <w:sz w:val="20"/>
          <w:szCs w:val="21"/>
          <w:highlight w:val="yellow"/>
          <w:vertAlign w:val="superscript"/>
        </w:rPr>
        <w:t>er</w:t>
      </w:r>
      <w:r w:rsidRPr="00FF5159">
        <w:rPr>
          <w:rFonts w:ascii="Arial" w:hAnsi="Arial" w:cs="Arial"/>
          <w:b/>
          <w:bCs/>
          <w:spacing w:val="-2"/>
          <w:sz w:val="20"/>
          <w:szCs w:val="21"/>
          <w:highlight w:val="yellow"/>
        </w:rPr>
        <w:t xml:space="preserve"> janvier 202</w:t>
      </w:r>
      <w:r w:rsidR="00AE6978" w:rsidRPr="00FF5159">
        <w:rPr>
          <w:rFonts w:ascii="Arial" w:hAnsi="Arial" w:cs="Arial"/>
          <w:b/>
          <w:bCs/>
          <w:spacing w:val="-2"/>
          <w:sz w:val="20"/>
          <w:szCs w:val="21"/>
          <w:highlight w:val="yellow"/>
        </w:rPr>
        <w:t>6</w:t>
      </w:r>
      <w:r>
        <w:rPr>
          <w:rFonts w:ascii="Arial" w:hAnsi="Arial" w:cs="Arial"/>
          <w:b/>
          <w:bCs/>
          <w:spacing w:val="-2"/>
          <w:sz w:val="20"/>
          <w:szCs w:val="21"/>
        </w:rPr>
        <w:t xml:space="preserve">. </w:t>
      </w:r>
    </w:p>
    <w:p w14:paraId="48CBD260" w14:textId="77777777" w:rsidR="0042556F" w:rsidRDefault="0042556F" w:rsidP="008323C5">
      <w:pPr>
        <w:ind w:right="72"/>
        <w:jc w:val="both"/>
        <w:rPr>
          <w:rFonts w:ascii="Arial" w:hAnsi="Arial" w:cs="Arial"/>
          <w:spacing w:val="-2"/>
          <w:sz w:val="20"/>
          <w:szCs w:val="21"/>
        </w:rPr>
      </w:pPr>
    </w:p>
    <w:p w14:paraId="567D028B" w14:textId="77777777" w:rsidR="008323C5" w:rsidRDefault="008323C5" w:rsidP="008323C5">
      <w:pPr>
        <w:ind w:right="72"/>
        <w:jc w:val="both"/>
        <w:rPr>
          <w:rFonts w:ascii="Arial" w:hAnsi="Arial" w:cs="Arial"/>
          <w:spacing w:val="-2"/>
          <w:sz w:val="20"/>
          <w:szCs w:val="21"/>
        </w:rPr>
      </w:pPr>
      <w:r>
        <w:rPr>
          <w:rFonts w:ascii="Arial" w:hAnsi="Arial" w:cs="Arial"/>
          <w:spacing w:val="-2"/>
          <w:sz w:val="20"/>
          <w:szCs w:val="21"/>
        </w:rPr>
        <w:t>Vous souhaitant bonne réception de la présente.</w:t>
      </w:r>
    </w:p>
    <w:p w14:paraId="14D772E7" w14:textId="77777777" w:rsidR="008323C5" w:rsidRDefault="008323C5" w:rsidP="008323C5">
      <w:pPr>
        <w:ind w:right="72"/>
        <w:jc w:val="both"/>
        <w:rPr>
          <w:rFonts w:ascii="Arial" w:hAnsi="Arial" w:cs="Arial"/>
          <w:spacing w:val="-2"/>
          <w:sz w:val="20"/>
          <w:szCs w:val="21"/>
        </w:rPr>
      </w:pPr>
    </w:p>
    <w:p w14:paraId="285FCAAE" w14:textId="77777777" w:rsidR="008323C5" w:rsidRDefault="008323C5" w:rsidP="008323C5">
      <w:pPr>
        <w:tabs>
          <w:tab w:val="left" w:leader="underscore" w:pos="7740"/>
          <w:tab w:val="left" w:leader="underscore" w:pos="9252"/>
        </w:tabs>
        <w:ind w:left="5544" w:right="72" w:hanging="5544"/>
        <w:jc w:val="both"/>
        <w:rPr>
          <w:rFonts w:ascii="Arial" w:hAnsi="Arial" w:cs="Arial"/>
          <w:spacing w:val="-6"/>
          <w:sz w:val="20"/>
          <w:szCs w:val="21"/>
        </w:rPr>
      </w:pPr>
      <w:r>
        <w:rPr>
          <w:rFonts w:ascii="Arial" w:hAnsi="Arial" w:cs="Arial"/>
          <w:spacing w:val="-4"/>
          <w:sz w:val="20"/>
          <w:szCs w:val="21"/>
        </w:rPr>
        <w:t xml:space="preserve">Nous vous prions d'agréer, Madame, Monsieur, l'expression de nos salutations </w:t>
      </w:r>
      <w:r>
        <w:rPr>
          <w:rFonts w:ascii="Arial" w:hAnsi="Arial" w:cs="Arial"/>
          <w:spacing w:val="-6"/>
          <w:sz w:val="20"/>
          <w:szCs w:val="21"/>
        </w:rPr>
        <w:t>distinguées.</w:t>
      </w:r>
    </w:p>
    <w:p w14:paraId="7DEF48FA" w14:textId="77777777" w:rsidR="00330EB2" w:rsidRDefault="00330EB2" w:rsidP="008323C5">
      <w:pPr>
        <w:tabs>
          <w:tab w:val="left" w:leader="underscore" w:pos="7740"/>
          <w:tab w:val="left" w:leader="underscore" w:pos="9252"/>
        </w:tabs>
        <w:ind w:left="5544" w:right="72" w:hanging="5544"/>
        <w:jc w:val="both"/>
        <w:rPr>
          <w:rFonts w:ascii="Arial" w:hAnsi="Arial" w:cs="Arial"/>
          <w:spacing w:val="-6"/>
          <w:sz w:val="20"/>
          <w:szCs w:val="21"/>
        </w:rPr>
      </w:pPr>
    </w:p>
    <w:p w14:paraId="5FCFA1DE" w14:textId="77777777" w:rsidR="00330EB2" w:rsidRDefault="00330EB2" w:rsidP="008323C5">
      <w:pPr>
        <w:tabs>
          <w:tab w:val="left" w:leader="underscore" w:pos="7740"/>
          <w:tab w:val="left" w:leader="underscore" w:pos="9252"/>
        </w:tabs>
        <w:ind w:left="5544" w:right="72" w:hanging="5544"/>
        <w:jc w:val="both"/>
        <w:rPr>
          <w:rFonts w:ascii="Arial" w:hAnsi="Arial" w:cs="Arial"/>
          <w:spacing w:val="-6"/>
          <w:sz w:val="20"/>
          <w:szCs w:val="21"/>
        </w:rPr>
      </w:pPr>
    </w:p>
    <w:p w14:paraId="3B81B603" w14:textId="77777777" w:rsidR="00330EB2" w:rsidRDefault="00330EB2" w:rsidP="008323C5">
      <w:pPr>
        <w:tabs>
          <w:tab w:val="left" w:leader="underscore" w:pos="7740"/>
          <w:tab w:val="left" w:leader="underscore" w:pos="9252"/>
        </w:tabs>
        <w:ind w:left="5544" w:right="72" w:hanging="5544"/>
        <w:jc w:val="both"/>
        <w:rPr>
          <w:rFonts w:ascii="Arial" w:hAnsi="Arial" w:cs="Arial"/>
          <w:spacing w:val="-6"/>
          <w:sz w:val="20"/>
          <w:szCs w:val="21"/>
        </w:rPr>
      </w:pPr>
    </w:p>
    <w:p w14:paraId="7A306E4C" w14:textId="77777777" w:rsidR="008323C5" w:rsidRDefault="008323C5" w:rsidP="008323C5">
      <w:pPr>
        <w:tabs>
          <w:tab w:val="left" w:leader="underscore" w:pos="7740"/>
          <w:tab w:val="left" w:leader="underscore" w:pos="9252"/>
        </w:tabs>
        <w:ind w:left="5544" w:right="72" w:hanging="5544"/>
        <w:jc w:val="both"/>
        <w:rPr>
          <w:rFonts w:ascii="Arial" w:hAnsi="Arial" w:cs="Arial"/>
          <w:spacing w:val="-6"/>
          <w:sz w:val="20"/>
          <w:szCs w:val="21"/>
        </w:rPr>
      </w:pPr>
    </w:p>
    <w:p w14:paraId="2F045851" w14:textId="77777777" w:rsidR="008323C5" w:rsidRDefault="008323C5" w:rsidP="008323C5">
      <w:pPr>
        <w:tabs>
          <w:tab w:val="left" w:leader="underscore" w:pos="7740"/>
          <w:tab w:val="left" w:leader="underscore" w:pos="9252"/>
        </w:tabs>
        <w:ind w:left="3960" w:right="72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pacing w:val="1"/>
          <w:sz w:val="20"/>
          <w:szCs w:val="21"/>
        </w:rPr>
        <w:t xml:space="preserve">Fait à </w:t>
      </w:r>
      <w:r w:rsidR="008E4143">
        <w:rPr>
          <w:rFonts w:ascii="Arial" w:hAnsi="Arial" w:cs="Arial"/>
          <w:spacing w:val="1"/>
          <w:sz w:val="20"/>
          <w:szCs w:val="21"/>
        </w:rPr>
        <w:t>………………………</w:t>
      </w:r>
      <w:r w:rsidR="008E4143">
        <w:rPr>
          <w:rFonts w:ascii="Arial" w:hAnsi="Arial" w:cs="Arial"/>
          <w:sz w:val="20"/>
          <w:szCs w:val="21"/>
        </w:rPr>
        <w:t>…...</w:t>
      </w:r>
      <w:r>
        <w:rPr>
          <w:rFonts w:ascii="Arial" w:hAnsi="Arial" w:cs="Arial"/>
          <w:spacing w:val="-2"/>
          <w:sz w:val="20"/>
          <w:szCs w:val="21"/>
        </w:rPr>
        <w:t xml:space="preserve"> </w:t>
      </w:r>
      <w:r>
        <w:rPr>
          <w:rFonts w:ascii="Arial" w:hAnsi="Arial" w:cs="Arial"/>
          <w:spacing w:val="-6"/>
          <w:sz w:val="20"/>
          <w:szCs w:val="21"/>
        </w:rPr>
        <w:t>le …………………………</w:t>
      </w:r>
    </w:p>
    <w:p w14:paraId="54BCD4E5" w14:textId="77777777" w:rsidR="008323C5" w:rsidRDefault="008323C5" w:rsidP="008323C5">
      <w:pPr>
        <w:tabs>
          <w:tab w:val="left" w:leader="underscore" w:pos="7740"/>
          <w:tab w:val="left" w:leader="underscore" w:pos="9252"/>
        </w:tabs>
        <w:ind w:left="3960" w:right="72"/>
        <w:jc w:val="both"/>
        <w:rPr>
          <w:rFonts w:ascii="Arial" w:hAnsi="Arial" w:cs="Arial"/>
          <w:sz w:val="20"/>
          <w:szCs w:val="21"/>
        </w:rPr>
      </w:pPr>
    </w:p>
    <w:p w14:paraId="6B403B3E" w14:textId="77777777" w:rsidR="008323C5" w:rsidRDefault="008323C5" w:rsidP="008323C5">
      <w:pPr>
        <w:tabs>
          <w:tab w:val="left" w:leader="underscore" w:pos="7740"/>
          <w:tab w:val="left" w:leader="underscore" w:pos="9252"/>
        </w:tabs>
        <w:ind w:left="3960" w:right="72"/>
        <w:jc w:val="both"/>
        <w:rPr>
          <w:rFonts w:ascii="Arial" w:hAnsi="Arial" w:cs="Arial"/>
          <w:spacing w:val="1"/>
          <w:sz w:val="20"/>
          <w:szCs w:val="21"/>
        </w:rPr>
      </w:pPr>
      <w:r>
        <w:rPr>
          <w:rFonts w:ascii="Arial" w:hAnsi="Arial" w:cs="Arial"/>
          <w:color w:val="808080"/>
          <w:spacing w:val="1"/>
          <w:sz w:val="20"/>
          <w:szCs w:val="21"/>
        </w:rPr>
        <w:t>Nom, Qualité</w:t>
      </w:r>
      <w:r>
        <w:rPr>
          <w:rFonts w:ascii="Arial" w:hAnsi="Arial" w:cs="Arial"/>
          <w:spacing w:val="1"/>
          <w:sz w:val="20"/>
          <w:szCs w:val="21"/>
        </w:rPr>
        <w:t xml:space="preserve"> </w:t>
      </w:r>
      <w:r w:rsidR="008E4143">
        <w:rPr>
          <w:rFonts w:ascii="Arial" w:hAnsi="Arial" w:cs="Arial"/>
          <w:spacing w:val="1"/>
          <w:sz w:val="20"/>
          <w:szCs w:val="21"/>
        </w:rPr>
        <w:t>…</w:t>
      </w:r>
      <w:proofErr w:type="gramStart"/>
      <w:r w:rsidR="008E4143">
        <w:rPr>
          <w:rFonts w:ascii="Arial" w:hAnsi="Arial" w:cs="Arial"/>
          <w:spacing w:val="1"/>
          <w:sz w:val="20"/>
          <w:szCs w:val="21"/>
        </w:rPr>
        <w:t>…….</w:t>
      </w:r>
      <w:proofErr w:type="gramEnd"/>
      <w:r w:rsidR="008E4143">
        <w:rPr>
          <w:rFonts w:ascii="Arial" w:hAnsi="Arial" w:cs="Arial"/>
          <w:spacing w:val="1"/>
          <w:sz w:val="20"/>
          <w:szCs w:val="21"/>
        </w:rPr>
        <w:t>.</w:t>
      </w:r>
      <w:r>
        <w:rPr>
          <w:rFonts w:ascii="Arial" w:hAnsi="Arial" w:cs="Arial"/>
          <w:spacing w:val="1"/>
          <w:sz w:val="20"/>
          <w:szCs w:val="21"/>
        </w:rPr>
        <w:t>……………………………………….</w:t>
      </w:r>
    </w:p>
    <w:p w14:paraId="1A2DA280" w14:textId="77777777" w:rsidR="008323C5" w:rsidRDefault="008323C5" w:rsidP="008323C5">
      <w:pPr>
        <w:tabs>
          <w:tab w:val="left" w:leader="underscore" w:pos="7740"/>
          <w:tab w:val="left" w:leader="underscore" w:pos="9252"/>
        </w:tabs>
        <w:ind w:left="3960" w:right="72"/>
        <w:jc w:val="both"/>
        <w:rPr>
          <w:rFonts w:ascii="Arial" w:hAnsi="Arial" w:cs="Arial"/>
          <w:spacing w:val="1"/>
          <w:sz w:val="20"/>
          <w:szCs w:val="21"/>
        </w:rPr>
      </w:pPr>
    </w:p>
    <w:p w14:paraId="63BFCE68" w14:textId="77777777" w:rsidR="006E6FB7" w:rsidRDefault="006E6FB7" w:rsidP="006E6FB7">
      <w:pPr>
        <w:autoSpaceDE w:val="0"/>
        <w:autoSpaceDN w:val="0"/>
        <w:adjustRightInd w:val="0"/>
        <w:ind w:left="3960"/>
        <w:jc w:val="both"/>
        <w:rPr>
          <w:rFonts w:ascii="DrescherGroteskBT-Book" w:hAnsi="DrescherGroteskBT-Book"/>
          <w:sz w:val="20"/>
          <w:szCs w:val="20"/>
        </w:rPr>
      </w:pPr>
    </w:p>
    <w:p w14:paraId="505E57AD" w14:textId="77777777" w:rsidR="006E6FB7" w:rsidRDefault="006E6FB7" w:rsidP="006E6FB7">
      <w:pPr>
        <w:autoSpaceDE w:val="0"/>
        <w:autoSpaceDN w:val="0"/>
        <w:adjustRightInd w:val="0"/>
        <w:ind w:left="3960"/>
        <w:jc w:val="both"/>
        <w:rPr>
          <w:rFonts w:ascii="DrescherGroteskBT-Book" w:hAnsi="DrescherGroteskBT-Book"/>
          <w:sz w:val="20"/>
          <w:szCs w:val="20"/>
        </w:rPr>
      </w:pPr>
    </w:p>
    <w:p w14:paraId="4E567744" w14:textId="77777777" w:rsidR="006E6FB7" w:rsidRDefault="006E6FB7" w:rsidP="006E6FB7">
      <w:pPr>
        <w:autoSpaceDE w:val="0"/>
        <w:autoSpaceDN w:val="0"/>
        <w:adjustRightInd w:val="0"/>
        <w:ind w:left="3960"/>
        <w:jc w:val="both"/>
        <w:rPr>
          <w:rFonts w:ascii="DrescherGroteskBT-Book" w:hAnsi="DrescherGroteskBT-Book"/>
          <w:sz w:val="20"/>
          <w:szCs w:val="20"/>
        </w:rPr>
      </w:pPr>
    </w:p>
    <w:p w14:paraId="50CFF797" w14:textId="77777777" w:rsidR="0042556F" w:rsidRDefault="0042556F" w:rsidP="006E6FB7">
      <w:pPr>
        <w:autoSpaceDE w:val="0"/>
        <w:autoSpaceDN w:val="0"/>
        <w:adjustRightInd w:val="0"/>
        <w:ind w:left="3960"/>
        <w:jc w:val="both"/>
        <w:rPr>
          <w:rFonts w:ascii="DrescherGroteskBT-Book" w:hAnsi="DrescherGroteskBT-Book"/>
          <w:sz w:val="20"/>
          <w:szCs w:val="20"/>
        </w:rPr>
      </w:pPr>
    </w:p>
    <w:p w14:paraId="0043A56B" w14:textId="77777777" w:rsidR="0042556F" w:rsidRDefault="0042556F" w:rsidP="006E6FB7">
      <w:pPr>
        <w:autoSpaceDE w:val="0"/>
        <w:autoSpaceDN w:val="0"/>
        <w:adjustRightInd w:val="0"/>
        <w:ind w:left="3960"/>
        <w:jc w:val="both"/>
        <w:rPr>
          <w:rFonts w:ascii="DrescherGroteskBT-Book" w:hAnsi="DrescherGroteskBT-Book"/>
          <w:sz w:val="20"/>
          <w:szCs w:val="20"/>
        </w:rPr>
      </w:pPr>
    </w:p>
    <w:p w14:paraId="79969E8C" w14:textId="77777777" w:rsidR="0042556F" w:rsidRDefault="0042556F" w:rsidP="006E6FB7">
      <w:pPr>
        <w:autoSpaceDE w:val="0"/>
        <w:autoSpaceDN w:val="0"/>
        <w:adjustRightInd w:val="0"/>
        <w:ind w:left="3960"/>
        <w:jc w:val="both"/>
        <w:rPr>
          <w:rFonts w:ascii="DrescherGroteskBT-Book" w:hAnsi="DrescherGroteskBT-Book"/>
          <w:sz w:val="20"/>
          <w:szCs w:val="20"/>
        </w:rPr>
      </w:pPr>
    </w:p>
    <w:p w14:paraId="662A495D" w14:textId="77777777" w:rsidR="006E6FB7" w:rsidRDefault="006E6FB7" w:rsidP="006E6FB7">
      <w:pPr>
        <w:autoSpaceDE w:val="0"/>
        <w:autoSpaceDN w:val="0"/>
        <w:adjustRightInd w:val="0"/>
        <w:ind w:left="3960"/>
        <w:jc w:val="both"/>
        <w:rPr>
          <w:rFonts w:ascii="DrescherGroteskBT-Book" w:hAnsi="DrescherGroteskBT-Book"/>
          <w:sz w:val="20"/>
          <w:szCs w:val="20"/>
        </w:rPr>
      </w:pPr>
    </w:p>
    <w:p w14:paraId="6BFB8241" w14:textId="1396E377" w:rsidR="003E3A99" w:rsidRPr="00F140DD" w:rsidRDefault="008323C5" w:rsidP="00F140DD">
      <w:pPr>
        <w:autoSpaceDE w:val="0"/>
        <w:autoSpaceDN w:val="0"/>
        <w:adjustRightInd w:val="0"/>
        <w:jc w:val="both"/>
        <w:rPr>
          <w:rFonts w:ascii="DrescherGroteskBT-Book" w:hAnsi="DrescherGroteskBT-Book"/>
          <w:i/>
          <w:iCs/>
          <w:sz w:val="20"/>
          <w:szCs w:val="20"/>
        </w:rPr>
      </w:pPr>
      <w:r>
        <w:rPr>
          <w:rFonts w:ascii="DrescherGroteskBT-Book" w:hAnsi="DrescherGroteskBT-Book"/>
          <w:i/>
          <w:iCs/>
          <w:sz w:val="20"/>
          <w:szCs w:val="20"/>
        </w:rPr>
        <w:t xml:space="preserve">PJ : Copie de la Décision Unilatérale mettant en place un système de garanties collectives </w:t>
      </w:r>
      <w:r w:rsidR="002F6B14">
        <w:rPr>
          <w:rFonts w:ascii="DrescherGroteskBT-Book" w:hAnsi="DrescherGroteskBT-Book"/>
          <w:i/>
          <w:iCs/>
          <w:sz w:val="20"/>
          <w:szCs w:val="20"/>
        </w:rPr>
        <w:t>sur</w:t>
      </w:r>
      <w:r>
        <w:rPr>
          <w:rFonts w:ascii="DrescherGroteskBT-Book" w:hAnsi="DrescherGroteskBT-Book"/>
          <w:i/>
          <w:iCs/>
          <w:sz w:val="20"/>
          <w:szCs w:val="20"/>
        </w:rPr>
        <w:t>complémentaire obligatoire frais de</w:t>
      </w:r>
      <w:r w:rsidR="00533613">
        <w:rPr>
          <w:rFonts w:ascii="DrescherGroteskBT-Book" w:hAnsi="DrescherGroteskBT-Book"/>
          <w:i/>
          <w:iCs/>
          <w:sz w:val="20"/>
          <w:szCs w:val="20"/>
        </w:rPr>
        <w:t xml:space="preserve"> soins de</w:t>
      </w:r>
      <w:r>
        <w:rPr>
          <w:rFonts w:ascii="DrescherGroteskBT-Book" w:hAnsi="DrescherGroteskBT-Book"/>
          <w:i/>
          <w:iCs/>
          <w:sz w:val="20"/>
          <w:szCs w:val="20"/>
        </w:rPr>
        <w:t xml:space="preserve"> santé.</w:t>
      </w:r>
      <w:r w:rsidR="003E3A99">
        <w:rPr>
          <w:szCs w:val="20"/>
        </w:rPr>
        <w:t xml:space="preserve"> </w:t>
      </w:r>
    </w:p>
    <w:p w14:paraId="2AC0EBD4" w14:textId="77777777" w:rsidR="008B1C43" w:rsidRPr="00215BA9" w:rsidRDefault="008B1C43" w:rsidP="008B1C43">
      <w:pPr>
        <w:pStyle w:val="Retraitcorpsdetexte"/>
        <w:rPr>
          <w:i w:val="0"/>
          <w:iCs w:val="0"/>
          <w:szCs w:val="20"/>
        </w:rPr>
      </w:pPr>
    </w:p>
    <w:sectPr w:rsidR="008B1C43" w:rsidRPr="00215BA9" w:rsidSect="00FF5D64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560" w:right="851" w:bottom="1134" w:left="851" w:header="28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511C" w14:textId="77777777" w:rsidR="00811732" w:rsidRDefault="00811732">
      <w:r>
        <w:separator/>
      </w:r>
    </w:p>
  </w:endnote>
  <w:endnote w:type="continuationSeparator" w:id="0">
    <w:p w14:paraId="025AFD97" w14:textId="77777777" w:rsidR="00811732" w:rsidRDefault="0081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escherGroteskBT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5C7F" w14:textId="30D7ED78" w:rsidR="00AE0EDD" w:rsidRDefault="00593073" w:rsidP="008B1C43">
    <w:pPr>
      <w:pStyle w:val="Pieddepage"/>
      <w:framePr w:wrap="around" w:vAnchor="text" w:hAnchor="margin" w:xAlign="right" w:y="1"/>
      <w:rPr>
        <w:rStyle w:val="Numrodepage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BDD2DB" wp14:editId="5AF860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722948164" name="Zone de texte 2" descr="Classification: Interne - C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35127" w14:textId="527D0887" w:rsidR="00593073" w:rsidRPr="00593073" w:rsidRDefault="00593073" w:rsidP="005930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30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Interne - C2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DD2D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lassification: Interne - C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5F35127" w14:textId="527D0887" w:rsidR="00593073" w:rsidRPr="00593073" w:rsidRDefault="00593073" w:rsidP="005930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30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Interne - 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0EDD">
      <w:rPr>
        <w:rStyle w:val="Numrodepage"/>
      </w:rPr>
      <w:fldChar w:fldCharType="begin"/>
    </w:r>
    <w:r w:rsidR="00AE0EDD">
      <w:rPr>
        <w:rStyle w:val="Numrodepage"/>
      </w:rPr>
      <w:instrText xml:space="preserve">PAGE  </w:instrText>
    </w:r>
    <w:r w:rsidR="00AE0EDD">
      <w:rPr>
        <w:rStyle w:val="Numrodepage"/>
      </w:rPr>
      <w:fldChar w:fldCharType="end"/>
    </w:r>
  </w:p>
  <w:p w14:paraId="5D196281" w14:textId="77777777" w:rsidR="00AE0EDD" w:rsidRDefault="00AE0EDD" w:rsidP="008B1C4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AE35" w14:textId="5D05F989" w:rsidR="00AE0EDD" w:rsidRDefault="00593073" w:rsidP="008B1C43">
    <w:pPr>
      <w:pStyle w:val="Pieddepage"/>
      <w:framePr w:wrap="around" w:vAnchor="text" w:hAnchor="margin" w:xAlign="right" w:y="1"/>
      <w:rPr>
        <w:rStyle w:val="Numrodepage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42E166" wp14:editId="5B91C5E8">
              <wp:simplePos x="6946710" y="997651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100398138" name="Zone de texte 3" descr="Classification: Interne - C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669D9" w14:textId="50376D31" w:rsidR="00593073" w:rsidRPr="00593073" w:rsidRDefault="00593073" w:rsidP="005930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30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Interne - C2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2E16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lassification: Interne - C2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A669D9" w14:textId="50376D31" w:rsidR="00593073" w:rsidRPr="00593073" w:rsidRDefault="00593073" w:rsidP="005930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30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Interne - 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0EDD">
      <w:rPr>
        <w:rStyle w:val="Numrodepage"/>
      </w:rPr>
      <w:fldChar w:fldCharType="begin"/>
    </w:r>
    <w:r w:rsidR="00AE0EDD">
      <w:rPr>
        <w:rStyle w:val="Numrodepage"/>
      </w:rPr>
      <w:instrText xml:space="preserve">PAGE  </w:instrText>
    </w:r>
    <w:r w:rsidR="00AE0EDD">
      <w:rPr>
        <w:rStyle w:val="Numrodepage"/>
      </w:rPr>
      <w:fldChar w:fldCharType="separate"/>
    </w:r>
    <w:r w:rsidR="003D0025">
      <w:rPr>
        <w:rStyle w:val="Numrodepage"/>
        <w:noProof/>
      </w:rPr>
      <w:t>2</w:t>
    </w:r>
    <w:r w:rsidR="00AE0EDD">
      <w:rPr>
        <w:rStyle w:val="Numrodepage"/>
      </w:rPr>
      <w:fldChar w:fldCharType="end"/>
    </w:r>
  </w:p>
  <w:p w14:paraId="7152E90A" w14:textId="77777777" w:rsidR="00AE0EDD" w:rsidRDefault="00AE0EDD" w:rsidP="008B1C43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294A" w14:textId="61E9F70B" w:rsidR="00593073" w:rsidRDefault="0059307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B74639" wp14:editId="4E4014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776456675" name="Zone de texte 1" descr="Classification: Interne - C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A30AC" w14:textId="4ADA315E" w:rsidR="00593073" w:rsidRPr="00593073" w:rsidRDefault="00593073" w:rsidP="005930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30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Interne - C2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7463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lassification: Interne - C2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E6A30AC" w14:textId="4ADA315E" w:rsidR="00593073" w:rsidRPr="00593073" w:rsidRDefault="00593073" w:rsidP="005930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30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Interne - 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62592" w14:textId="77777777" w:rsidR="00811732" w:rsidRDefault="00811732">
      <w:r>
        <w:separator/>
      </w:r>
    </w:p>
  </w:footnote>
  <w:footnote w:type="continuationSeparator" w:id="0">
    <w:p w14:paraId="3361A603" w14:textId="77777777" w:rsidR="00811732" w:rsidRDefault="0081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8E69" w14:textId="57D290BE" w:rsidR="00AE0EDD" w:rsidRPr="00274A7C" w:rsidRDefault="00AE0EDD" w:rsidP="008323C5">
    <w:pPr>
      <w:pStyle w:val="Pieddepage"/>
      <w:ind w:right="360"/>
      <w:jc w:val="center"/>
      <w:rPr>
        <w:rFonts w:ascii="Tahoma" w:hAnsi="Tahoma" w:cs="Tahoma"/>
        <w:b/>
        <w:bCs/>
        <w:sz w:val="22"/>
        <w:szCs w:val="22"/>
      </w:rPr>
    </w:pPr>
    <w:r w:rsidRPr="00274A7C">
      <w:rPr>
        <w:rFonts w:ascii="Tahoma" w:hAnsi="Tahoma" w:cs="Tahoma"/>
        <w:b/>
        <w:bCs/>
        <w:sz w:val="22"/>
        <w:szCs w:val="22"/>
      </w:rPr>
      <w:t>AVERTISSEMENT</w:t>
    </w:r>
  </w:p>
  <w:p w14:paraId="6A85C54A" w14:textId="3C24C7CB" w:rsidR="00AE0EDD" w:rsidRPr="00274A7C" w:rsidRDefault="00AE0EDD" w:rsidP="001916B6">
    <w:pPr>
      <w:pStyle w:val="Pieddepage"/>
      <w:ind w:right="360"/>
      <w:jc w:val="center"/>
      <w:rPr>
        <w:rFonts w:ascii="Tahoma" w:hAnsi="Tahoma" w:cs="Tahoma"/>
        <w:b/>
        <w:bCs/>
        <w:sz w:val="16"/>
      </w:rPr>
    </w:pPr>
    <w:r w:rsidRPr="00274A7C">
      <w:rPr>
        <w:rFonts w:ascii="Tahoma" w:hAnsi="Tahoma" w:cs="Tahoma"/>
        <w:b/>
        <w:bCs/>
        <w:sz w:val="22"/>
        <w:szCs w:val="22"/>
      </w:rPr>
      <w:t>Ce document n’a d’autre valeur que purement indicative</w:t>
    </w:r>
    <w:r w:rsidR="002A4EA5">
      <w:rPr>
        <w:rFonts w:ascii="Tahoma" w:hAnsi="Tahoma" w:cs="Tahoma"/>
        <w:b/>
        <w:bCs/>
        <w:sz w:val="22"/>
        <w:szCs w:val="22"/>
      </w:rPr>
      <w:t xml:space="preserve"> et doit être adapté à la situation de votre 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E20"/>
    <w:multiLevelType w:val="hybridMultilevel"/>
    <w:tmpl w:val="66901458"/>
    <w:lvl w:ilvl="0" w:tplc="68B0AFE4">
      <w:numFmt w:val="bullet"/>
      <w:lvlText w:val="–"/>
      <w:lvlJc w:val="left"/>
      <w:pPr>
        <w:ind w:left="545" w:hanging="360"/>
      </w:pPr>
      <w:rPr>
        <w:rFonts w:ascii="Helv" w:eastAsia="Times New Roman" w:hAnsi="Helv" w:cs="Helv" w:hint="default"/>
      </w:rPr>
    </w:lvl>
    <w:lvl w:ilvl="1" w:tplc="040C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" w15:restartNumberingAfterBreak="0">
    <w:nsid w:val="03DB20CE"/>
    <w:multiLevelType w:val="hybridMultilevel"/>
    <w:tmpl w:val="43EAD72C"/>
    <w:lvl w:ilvl="0" w:tplc="FD8696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45D9"/>
    <w:multiLevelType w:val="hybridMultilevel"/>
    <w:tmpl w:val="98E06634"/>
    <w:lvl w:ilvl="0" w:tplc="1AB4F5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73892"/>
    <w:multiLevelType w:val="hybridMultilevel"/>
    <w:tmpl w:val="D0FCF4DA"/>
    <w:lvl w:ilvl="0" w:tplc="B606A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07769"/>
    <w:multiLevelType w:val="hybridMultilevel"/>
    <w:tmpl w:val="8E9A3F54"/>
    <w:lvl w:ilvl="0" w:tplc="FD86966A">
      <w:start w:val="3"/>
      <w:numFmt w:val="bullet"/>
      <w:lvlText w:val="-"/>
      <w:lvlJc w:val="left"/>
      <w:pPr>
        <w:ind w:left="9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5" w15:restartNumberingAfterBreak="0">
    <w:nsid w:val="0DF07079"/>
    <w:multiLevelType w:val="hybridMultilevel"/>
    <w:tmpl w:val="38E035D8"/>
    <w:lvl w:ilvl="0" w:tplc="636CAF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65AA"/>
    <w:multiLevelType w:val="hybridMultilevel"/>
    <w:tmpl w:val="D7AC5CD8"/>
    <w:lvl w:ilvl="0" w:tplc="FD8696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24CAE"/>
    <w:multiLevelType w:val="hybridMultilevel"/>
    <w:tmpl w:val="02D05F4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6834B1"/>
    <w:multiLevelType w:val="hybridMultilevel"/>
    <w:tmpl w:val="53F428BA"/>
    <w:lvl w:ilvl="0" w:tplc="D0909ECE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25FB5"/>
    <w:multiLevelType w:val="hybridMultilevel"/>
    <w:tmpl w:val="B8E851A0"/>
    <w:lvl w:ilvl="0" w:tplc="5D10B5E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77B4"/>
    <w:multiLevelType w:val="hybridMultilevel"/>
    <w:tmpl w:val="C98445BE"/>
    <w:lvl w:ilvl="0" w:tplc="7A2EB27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02715"/>
    <w:multiLevelType w:val="hybridMultilevel"/>
    <w:tmpl w:val="760E7520"/>
    <w:lvl w:ilvl="0" w:tplc="2D78D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Monotype Sort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523A2"/>
    <w:multiLevelType w:val="hybridMultilevel"/>
    <w:tmpl w:val="7EB679E6"/>
    <w:lvl w:ilvl="0" w:tplc="FD8696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36EEC"/>
    <w:multiLevelType w:val="hybridMultilevel"/>
    <w:tmpl w:val="5A4ED832"/>
    <w:lvl w:ilvl="0" w:tplc="FD8696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247C6"/>
    <w:multiLevelType w:val="hybridMultilevel"/>
    <w:tmpl w:val="A86E2998"/>
    <w:lvl w:ilvl="0" w:tplc="1862BFB8">
      <w:start w:val="4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3AD3A01"/>
    <w:multiLevelType w:val="hybridMultilevel"/>
    <w:tmpl w:val="D2164B2A"/>
    <w:lvl w:ilvl="0" w:tplc="03A65A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2"/>
        <w:sz w:val="22"/>
        <w:szCs w:val="22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81E14"/>
    <w:multiLevelType w:val="hybridMultilevel"/>
    <w:tmpl w:val="35CC64A8"/>
    <w:lvl w:ilvl="0" w:tplc="2D78D25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Monotype Sort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2C59F3"/>
    <w:multiLevelType w:val="hybridMultilevel"/>
    <w:tmpl w:val="1416DF28"/>
    <w:lvl w:ilvl="0" w:tplc="D0909ECE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95289"/>
    <w:multiLevelType w:val="hybridMultilevel"/>
    <w:tmpl w:val="22F451DC"/>
    <w:lvl w:ilvl="0" w:tplc="2D78D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Monotype Sor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234BB"/>
    <w:multiLevelType w:val="hybridMultilevel"/>
    <w:tmpl w:val="723CFDD0"/>
    <w:lvl w:ilvl="0" w:tplc="FD8696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72AE9"/>
    <w:multiLevelType w:val="hybridMultilevel"/>
    <w:tmpl w:val="8AEAA094"/>
    <w:lvl w:ilvl="0" w:tplc="BB7031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Monotype Sort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A338F"/>
    <w:multiLevelType w:val="hybridMultilevel"/>
    <w:tmpl w:val="4670843A"/>
    <w:lvl w:ilvl="0" w:tplc="199610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AA94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BE61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600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CCE4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807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4B5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7EAA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FA47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16B40"/>
    <w:multiLevelType w:val="hybridMultilevel"/>
    <w:tmpl w:val="5A1695AC"/>
    <w:lvl w:ilvl="0" w:tplc="1B665E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D1659"/>
    <w:multiLevelType w:val="hybridMultilevel"/>
    <w:tmpl w:val="2892DC88"/>
    <w:lvl w:ilvl="0" w:tplc="FC6EB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16FC4"/>
    <w:multiLevelType w:val="hybridMultilevel"/>
    <w:tmpl w:val="246A49C2"/>
    <w:lvl w:ilvl="0" w:tplc="FD86966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D24B86"/>
    <w:multiLevelType w:val="hybridMultilevel"/>
    <w:tmpl w:val="3E1E9368"/>
    <w:lvl w:ilvl="0" w:tplc="040C000D">
      <w:start w:val="1"/>
      <w:numFmt w:val="bullet"/>
      <w:lvlText w:val="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B1CFD"/>
    <w:multiLevelType w:val="hybridMultilevel"/>
    <w:tmpl w:val="5FB03FD4"/>
    <w:lvl w:ilvl="0" w:tplc="636CAF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92644"/>
    <w:multiLevelType w:val="hybridMultilevel"/>
    <w:tmpl w:val="84D4183E"/>
    <w:lvl w:ilvl="0" w:tplc="FD8696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340B4"/>
    <w:multiLevelType w:val="hybridMultilevel"/>
    <w:tmpl w:val="04CED14E"/>
    <w:lvl w:ilvl="0" w:tplc="FD8696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B6FF8"/>
    <w:multiLevelType w:val="hybridMultilevel"/>
    <w:tmpl w:val="9D0C46A8"/>
    <w:lvl w:ilvl="0" w:tplc="D0909ECE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1720D"/>
    <w:multiLevelType w:val="hybridMultilevel"/>
    <w:tmpl w:val="56823B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35507C"/>
    <w:multiLevelType w:val="hybridMultilevel"/>
    <w:tmpl w:val="DA940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E339A"/>
    <w:multiLevelType w:val="hybridMultilevel"/>
    <w:tmpl w:val="AA3EB5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C2A3B"/>
    <w:multiLevelType w:val="hybridMultilevel"/>
    <w:tmpl w:val="CD26C9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733FB"/>
    <w:multiLevelType w:val="hybridMultilevel"/>
    <w:tmpl w:val="C5CEEFA6"/>
    <w:lvl w:ilvl="0" w:tplc="FD8696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5636">
    <w:abstractNumId w:val="18"/>
  </w:num>
  <w:num w:numId="2" w16cid:durableId="1213611231">
    <w:abstractNumId w:val="21"/>
  </w:num>
  <w:num w:numId="3" w16cid:durableId="1556310691">
    <w:abstractNumId w:val="16"/>
  </w:num>
  <w:num w:numId="4" w16cid:durableId="1276908400">
    <w:abstractNumId w:val="11"/>
  </w:num>
  <w:num w:numId="5" w16cid:durableId="382867874">
    <w:abstractNumId w:val="28"/>
  </w:num>
  <w:num w:numId="6" w16cid:durableId="1265452720">
    <w:abstractNumId w:val="32"/>
  </w:num>
  <w:num w:numId="7" w16cid:durableId="222908241">
    <w:abstractNumId w:val="20"/>
  </w:num>
  <w:num w:numId="8" w16cid:durableId="366565175">
    <w:abstractNumId w:val="34"/>
  </w:num>
  <w:num w:numId="9" w16cid:durableId="1930581206">
    <w:abstractNumId w:val="10"/>
  </w:num>
  <w:num w:numId="10" w16cid:durableId="2057924512">
    <w:abstractNumId w:val="3"/>
  </w:num>
  <w:num w:numId="11" w16cid:durableId="117257814">
    <w:abstractNumId w:val="22"/>
  </w:num>
  <w:num w:numId="12" w16cid:durableId="34081349">
    <w:abstractNumId w:val="7"/>
  </w:num>
  <w:num w:numId="13" w16cid:durableId="2015912968">
    <w:abstractNumId w:val="29"/>
  </w:num>
  <w:num w:numId="14" w16cid:durableId="1914661841">
    <w:abstractNumId w:val="17"/>
  </w:num>
  <w:num w:numId="15" w16cid:durableId="656230139">
    <w:abstractNumId w:val="8"/>
  </w:num>
  <w:num w:numId="16" w16cid:durableId="2043942135">
    <w:abstractNumId w:val="25"/>
  </w:num>
  <w:num w:numId="17" w16cid:durableId="46150123">
    <w:abstractNumId w:val="14"/>
  </w:num>
  <w:num w:numId="18" w16cid:durableId="188760091">
    <w:abstractNumId w:val="26"/>
  </w:num>
  <w:num w:numId="19" w16cid:durableId="1597402862">
    <w:abstractNumId w:val="23"/>
  </w:num>
  <w:num w:numId="20" w16cid:durableId="2107727617">
    <w:abstractNumId w:val="30"/>
  </w:num>
  <w:num w:numId="21" w16cid:durableId="408503370">
    <w:abstractNumId w:val="19"/>
  </w:num>
  <w:num w:numId="22" w16cid:durableId="488131490">
    <w:abstractNumId w:val="33"/>
  </w:num>
  <w:num w:numId="23" w16cid:durableId="1899901287">
    <w:abstractNumId w:val="1"/>
  </w:num>
  <w:num w:numId="24" w16cid:durableId="1801680140">
    <w:abstractNumId w:val="6"/>
  </w:num>
  <w:num w:numId="25" w16cid:durableId="888759250">
    <w:abstractNumId w:val="4"/>
  </w:num>
  <w:num w:numId="26" w16cid:durableId="630749791">
    <w:abstractNumId w:val="0"/>
  </w:num>
  <w:num w:numId="27" w16cid:durableId="1190952419">
    <w:abstractNumId w:val="24"/>
  </w:num>
  <w:num w:numId="28" w16cid:durableId="393625640">
    <w:abstractNumId w:val="9"/>
  </w:num>
  <w:num w:numId="29" w16cid:durableId="1125544989">
    <w:abstractNumId w:val="12"/>
  </w:num>
  <w:num w:numId="30" w16cid:durableId="1540898223">
    <w:abstractNumId w:val="13"/>
  </w:num>
  <w:num w:numId="31" w16cid:durableId="2142724280">
    <w:abstractNumId w:val="15"/>
  </w:num>
  <w:num w:numId="32" w16cid:durableId="1068847459">
    <w:abstractNumId w:val="2"/>
  </w:num>
  <w:num w:numId="33" w16cid:durableId="346367480">
    <w:abstractNumId w:val="5"/>
  </w:num>
  <w:num w:numId="34" w16cid:durableId="5177682">
    <w:abstractNumId w:val="27"/>
  </w:num>
  <w:num w:numId="35" w16cid:durableId="3329236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0B"/>
    <w:rsid w:val="000016F5"/>
    <w:rsid w:val="00001962"/>
    <w:rsid w:val="00002E6D"/>
    <w:rsid w:val="00017784"/>
    <w:rsid w:val="0001779B"/>
    <w:rsid w:val="00032E70"/>
    <w:rsid w:val="00043301"/>
    <w:rsid w:val="00045660"/>
    <w:rsid w:val="00056ED0"/>
    <w:rsid w:val="00061C19"/>
    <w:rsid w:val="000749F0"/>
    <w:rsid w:val="00080D36"/>
    <w:rsid w:val="000815C1"/>
    <w:rsid w:val="00081738"/>
    <w:rsid w:val="000873DB"/>
    <w:rsid w:val="000943D4"/>
    <w:rsid w:val="000A787B"/>
    <w:rsid w:val="000B6406"/>
    <w:rsid w:val="000C3AE0"/>
    <w:rsid w:val="000C690A"/>
    <w:rsid w:val="000D31A5"/>
    <w:rsid w:val="000D3873"/>
    <w:rsid w:val="000E352F"/>
    <w:rsid w:val="000F56F7"/>
    <w:rsid w:val="000F77D5"/>
    <w:rsid w:val="00115566"/>
    <w:rsid w:val="00117CBF"/>
    <w:rsid w:val="00145A64"/>
    <w:rsid w:val="00147F99"/>
    <w:rsid w:val="001509F2"/>
    <w:rsid w:val="001517C4"/>
    <w:rsid w:val="00152741"/>
    <w:rsid w:val="00156DBE"/>
    <w:rsid w:val="001632F6"/>
    <w:rsid w:val="001813D5"/>
    <w:rsid w:val="001916B6"/>
    <w:rsid w:val="001A5D25"/>
    <w:rsid w:val="001A7D55"/>
    <w:rsid w:val="001B054B"/>
    <w:rsid w:val="001C58A0"/>
    <w:rsid w:val="001D5D79"/>
    <w:rsid w:val="001D5DFC"/>
    <w:rsid w:val="001D63F9"/>
    <w:rsid w:val="001F1D68"/>
    <w:rsid w:val="001F26BE"/>
    <w:rsid w:val="0020523A"/>
    <w:rsid w:val="00206EA5"/>
    <w:rsid w:val="00215BA9"/>
    <w:rsid w:val="00221517"/>
    <w:rsid w:val="00223EDB"/>
    <w:rsid w:val="0023328B"/>
    <w:rsid w:val="00266B1E"/>
    <w:rsid w:val="002714DC"/>
    <w:rsid w:val="00274A7C"/>
    <w:rsid w:val="00294D51"/>
    <w:rsid w:val="002A3C08"/>
    <w:rsid w:val="002A4EA5"/>
    <w:rsid w:val="002A5F4D"/>
    <w:rsid w:val="002B24B7"/>
    <w:rsid w:val="002B6F47"/>
    <w:rsid w:val="002C4AFF"/>
    <w:rsid w:val="002C4E17"/>
    <w:rsid w:val="002D4D6F"/>
    <w:rsid w:val="002D65EB"/>
    <w:rsid w:val="002D6BEE"/>
    <w:rsid w:val="002E575C"/>
    <w:rsid w:val="002F3EC7"/>
    <w:rsid w:val="002F6B14"/>
    <w:rsid w:val="0030057E"/>
    <w:rsid w:val="00307DB0"/>
    <w:rsid w:val="00320532"/>
    <w:rsid w:val="00330EB2"/>
    <w:rsid w:val="003311A5"/>
    <w:rsid w:val="00331B04"/>
    <w:rsid w:val="003343D0"/>
    <w:rsid w:val="00343B54"/>
    <w:rsid w:val="00344136"/>
    <w:rsid w:val="00346284"/>
    <w:rsid w:val="00352A45"/>
    <w:rsid w:val="003569D1"/>
    <w:rsid w:val="00357C12"/>
    <w:rsid w:val="00360794"/>
    <w:rsid w:val="00361FA6"/>
    <w:rsid w:val="00366878"/>
    <w:rsid w:val="00371405"/>
    <w:rsid w:val="003725D1"/>
    <w:rsid w:val="00375AD5"/>
    <w:rsid w:val="00382741"/>
    <w:rsid w:val="00391667"/>
    <w:rsid w:val="00394739"/>
    <w:rsid w:val="003B0F6B"/>
    <w:rsid w:val="003B3EF8"/>
    <w:rsid w:val="003C3367"/>
    <w:rsid w:val="003D0025"/>
    <w:rsid w:val="003D0A9E"/>
    <w:rsid w:val="003D797B"/>
    <w:rsid w:val="003E39C9"/>
    <w:rsid w:val="003E3A99"/>
    <w:rsid w:val="003E5C07"/>
    <w:rsid w:val="003E71AD"/>
    <w:rsid w:val="003E75DF"/>
    <w:rsid w:val="003F2735"/>
    <w:rsid w:val="003F7078"/>
    <w:rsid w:val="00401542"/>
    <w:rsid w:val="0042250A"/>
    <w:rsid w:val="0042556F"/>
    <w:rsid w:val="004269B8"/>
    <w:rsid w:val="00427FF5"/>
    <w:rsid w:val="00433F19"/>
    <w:rsid w:val="004372A4"/>
    <w:rsid w:val="00450977"/>
    <w:rsid w:val="0045197B"/>
    <w:rsid w:val="00457663"/>
    <w:rsid w:val="0046267C"/>
    <w:rsid w:val="00464A36"/>
    <w:rsid w:val="00465193"/>
    <w:rsid w:val="0046531C"/>
    <w:rsid w:val="00471F02"/>
    <w:rsid w:val="00473A53"/>
    <w:rsid w:val="004751B1"/>
    <w:rsid w:val="004754A7"/>
    <w:rsid w:val="004A2005"/>
    <w:rsid w:val="004A21F2"/>
    <w:rsid w:val="004B2389"/>
    <w:rsid w:val="004B2F08"/>
    <w:rsid w:val="004C06A3"/>
    <w:rsid w:val="004C4BFB"/>
    <w:rsid w:val="004C7994"/>
    <w:rsid w:val="004D2A3E"/>
    <w:rsid w:val="004F35F5"/>
    <w:rsid w:val="004F412D"/>
    <w:rsid w:val="004F7FE3"/>
    <w:rsid w:val="0051194E"/>
    <w:rsid w:val="00525136"/>
    <w:rsid w:val="00526B71"/>
    <w:rsid w:val="005322A5"/>
    <w:rsid w:val="00533613"/>
    <w:rsid w:val="00533DB0"/>
    <w:rsid w:val="00544814"/>
    <w:rsid w:val="00544E5B"/>
    <w:rsid w:val="00562ACD"/>
    <w:rsid w:val="00563649"/>
    <w:rsid w:val="00571DE2"/>
    <w:rsid w:val="00576596"/>
    <w:rsid w:val="00583C1E"/>
    <w:rsid w:val="005849E6"/>
    <w:rsid w:val="00590BBE"/>
    <w:rsid w:val="00593073"/>
    <w:rsid w:val="005A269A"/>
    <w:rsid w:val="005B56B5"/>
    <w:rsid w:val="005B7135"/>
    <w:rsid w:val="005C5F69"/>
    <w:rsid w:val="005C6FB6"/>
    <w:rsid w:val="005F687D"/>
    <w:rsid w:val="00602AC6"/>
    <w:rsid w:val="00606021"/>
    <w:rsid w:val="00607C5C"/>
    <w:rsid w:val="006110CB"/>
    <w:rsid w:val="00613AD0"/>
    <w:rsid w:val="006149D5"/>
    <w:rsid w:val="00636A53"/>
    <w:rsid w:val="00641834"/>
    <w:rsid w:val="0064481E"/>
    <w:rsid w:val="006456BA"/>
    <w:rsid w:val="006476DC"/>
    <w:rsid w:val="00655828"/>
    <w:rsid w:val="0065673E"/>
    <w:rsid w:val="00663ED9"/>
    <w:rsid w:val="00682709"/>
    <w:rsid w:val="00685F54"/>
    <w:rsid w:val="00694D64"/>
    <w:rsid w:val="006A269A"/>
    <w:rsid w:val="006B11E1"/>
    <w:rsid w:val="006B4F67"/>
    <w:rsid w:val="006B5FB8"/>
    <w:rsid w:val="006C3A14"/>
    <w:rsid w:val="006D22AD"/>
    <w:rsid w:val="006E292A"/>
    <w:rsid w:val="006E59E7"/>
    <w:rsid w:val="006E6873"/>
    <w:rsid w:val="006E6FB7"/>
    <w:rsid w:val="006F451A"/>
    <w:rsid w:val="006F7502"/>
    <w:rsid w:val="00700B38"/>
    <w:rsid w:val="0071105A"/>
    <w:rsid w:val="00712127"/>
    <w:rsid w:val="00720120"/>
    <w:rsid w:val="007311B9"/>
    <w:rsid w:val="007323E3"/>
    <w:rsid w:val="007561E3"/>
    <w:rsid w:val="00757D94"/>
    <w:rsid w:val="007605C1"/>
    <w:rsid w:val="00766B0A"/>
    <w:rsid w:val="007737BA"/>
    <w:rsid w:val="00773F1D"/>
    <w:rsid w:val="00783AC6"/>
    <w:rsid w:val="00795FF1"/>
    <w:rsid w:val="007A267C"/>
    <w:rsid w:val="007C4B36"/>
    <w:rsid w:val="007C5672"/>
    <w:rsid w:val="007D482B"/>
    <w:rsid w:val="007F12FC"/>
    <w:rsid w:val="007F6A06"/>
    <w:rsid w:val="00800B53"/>
    <w:rsid w:val="00802948"/>
    <w:rsid w:val="00805C57"/>
    <w:rsid w:val="00810FBB"/>
    <w:rsid w:val="00811732"/>
    <w:rsid w:val="008323C5"/>
    <w:rsid w:val="00833FD1"/>
    <w:rsid w:val="00842730"/>
    <w:rsid w:val="00847622"/>
    <w:rsid w:val="00861331"/>
    <w:rsid w:val="008632AC"/>
    <w:rsid w:val="00865C71"/>
    <w:rsid w:val="00866632"/>
    <w:rsid w:val="00885EED"/>
    <w:rsid w:val="008920A7"/>
    <w:rsid w:val="0089604A"/>
    <w:rsid w:val="008A055F"/>
    <w:rsid w:val="008A3DF8"/>
    <w:rsid w:val="008B1C43"/>
    <w:rsid w:val="008C2B03"/>
    <w:rsid w:val="008E4143"/>
    <w:rsid w:val="008F6691"/>
    <w:rsid w:val="008F7C7B"/>
    <w:rsid w:val="00916A11"/>
    <w:rsid w:val="00932A90"/>
    <w:rsid w:val="009550A7"/>
    <w:rsid w:val="009606BD"/>
    <w:rsid w:val="0097291B"/>
    <w:rsid w:val="0098477E"/>
    <w:rsid w:val="009920C3"/>
    <w:rsid w:val="00993BA3"/>
    <w:rsid w:val="00995740"/>
    <w:rsid w:val="00996168"/>
    <w:rsid w:val="009B5FF0"/>
    <w:rsid w:val="009C467C"/>
    <w:rsid w:val="009C5973"/>
    <w:rsid w:val="009C5AC7"/>
    <w:rsid w:val="009E111D"/>
    <w:rsid w:val="009F33D9"/>
    <w:rsid w:val="00A01B9C"/>
    <w:rsid w:val="00A34BD0"/>
    <w:rsid w:val="00A50FD3"/>
    <w:rsid w:val="00A611DB"/>
    <w:rsid w:val="00A61FF2"/>
    <w:rsid w:val="00A73154"/>
    <w:rsid w:val="00A77925"/>
    <w:rsid w:val="00A81F2E"/>
    <w:rsid w:val="00A907BF"/>
    <w:rsid w:val="00A96926"/>
    <w:rsid w:val="00AA0180"/>
    <w:rsid w:val="00AA5925"/>
    <w:rsid w:val="00AA62FB"/>
    <w:rsid w:val="00AB077D"/>
    <w:rsid w:val="00AC6CE7"/>
    <w:rsid w:val="00AD015B"/>
    <w:rsid w:val="00AE0EDD"/>
    <w:rsid w:val="00AE6978"/>
    <w:rsid w:val="00AE7D04"/>
    <w:rsid w:val="00AF4B0E"/>
    <w:rsid w:val="00AF7321"/>
    <w:rsid w:val="00B02647"/>
    <w:rsid w:val="00B10ED9"/>
    <w:rsid w:val="00B12891"/>
    <w:rsid w:val="00B2357F"/>
    <w:rsid w:val="00B24281"/>
    <w:rsid w:val="00B63906"/>
    <w:rsid w:val="00B63A73"/>
    <w:rsid w:val="00B82EFE"/>
    <w:rsid w:val="00B86CEB"/>
    <w:rsid w:val="00B8783F"/>
    <w:rsid w:val="00B87D1E"/>
    <w:rsid w:val="00B91936"/>
    <w:rsid w:val="00B9623D"/>
    <w:rsid w:val="00BA2BEB"/>
    <w:rsid w:val="00BA3373"/>
    <w:rsid w:val="00BA5069"/>
    <w:rsid w:val="00BD2685"/>
    <w:rsid w:val="00BD3415"/>
    <w:rsid w:val="00BE5195"/>
    <w:rsid w:val="00BE5816"/>
    <w:rsid w:val="00BF1A89"/>
    <w:rsid w:val="00BF68EB"/>
    <w:rsid w:val="00C00A0D"/>
    <w:rsid w:val="00C05853"/>
    <w:rsid w:val="00C26F31"/>
    <w:rsid w:val="00C45C76"/>
    <w:rsid w:val="00C466E1"/>
    <w:rsid w:val="00C4689C"/>
    <w:rsid w:val="00C56430"/>
    <w:rsid w:val="00C621E2"/>
    <w:rsid w:val="00C63A06"/>
    <w:rsid w:val="00C650C5"/>
    <w:rsid w:val="00C714E8"/>
    <w:rsid w:val="00C775C0"/>
    <w:rsid w:val="00CA52AD"/>
    <w:rsid w:val="00CA6D84"/>
    <w:rsid w:val="00CC1394"/>
    <w:rsid w:val="00CD07BA"/>
    <w:rsid w:val="00CF0B14"/>
    <w:rsid w:val="00CF0C14"/>
    <w:rsid w:val="00CF52D9"/>
    <w:rsid w:val="00D01842"/>
    <w:rsid w:val="00D112E5"/>
    <w:rsid w:val="00D11F1B"/>
    <w:rsid w:val="00D124BC"/>
    <w:rsid w:val="00D21683"/>
    <w:rsid w:val="00D27E06"/>
    <w:rsid w:val="00D30071"/>
    <w:rsid w:val="00D37D4F"/>
    <w:rsid w:val="00D4527F"/>
    <w:rsid w:val="00D50893"/>
    <w:rsid w:val="00D55428"/>
    <w:rsid w:val="00D626F2"/>
    <w:rsid w:val="00D62B3D"/>
    <w:rsid w:val="00D66E41"/>
    <w:rsid w:val="00D729E0"/>
    <w:rsid w:val="00D72F71"/>
    <w:rsid w:val="00D87270"/>
    <w:rsid w:val="00DA0B95"/>
    <w:rsid w:val="00DA1FEF"/>
    <w:rsid w:val="00DA3D3D"/>
    <w:rsid w:val="00DC1EB4"/>
    <w:rsid w:val="00DC2B2E"/>
    <w:rsid w:val="00DD2103"/>
    <w:rsid w:val="00DD52DE"/>
    <w:rsid w:val="00DE1705"/>
    <w:rsid w:val="00DE1C46"/>
    <w:rsid w:val="00DE6736"/>
    <w:rsid w:val="00DE6D30"/>
    <w:rsid w:val="00E1593E"/>
    <w:rsid w:val="00E26425"/>
    <w:rsid w:val="00E40CFB"/>
    <w:rsid w:val="00E455A7"/>
    <w:rsid w:val="00E473B4"/>
    <w:rsid w:val="00E577E7"/>
    <w:rsid w:val="00E601AC"/>
    <w:rsid w:val="00E6590B"/>
    <w:rsid w:val="00E7460D"/>
    <w:rsid w:val="00E823DA"/>
    <w:rsid w:val="00EA7759"/>
    <w:rsid w:val="00EB09BB"/>
    <w:rsid w:val="00EB3D17"/>
    <w:rsid w:val="00EB59D9"/>
    <w:rsid w:val="00EB5B8B"/>
    <w:rsid w:val="00EC2E4F"/>
    <w:rsid w:val="00ED27B7"/>
    <w:rsid w:val="00ED4998"/>
    <w:rsid w:val="00EE4BC0"/>
    <w:rsid w:val="00F00CF8"/>
    <w:rsid w:val="00F140DD"/>
    <w:rsid w:val="00F14C85"/>
    <w:rsid w:val="00F16667"/>
    <w:rsid w:val="00F174C1"/>
    <w:rsid w:val="00F414D9"/>
    <w:rsid w:val="00F416A2"/>
    <w:rsid w:val="00F44D8D"/>
    <w:rsid w:val="00F52006"/>
    <w:rsid w:val="00F52920"/>
    <w:rsid w:val="00F53AA9"/>
    <w:rsid w:val="00F64468"/>
    <w:rsid w:val="00F67C3A"/>
    <w:rsid w:val="00F70D40"/>
    <w:rsid w:val="00F71371"/>
    <w:rsid w:val="00F755E2"/>
    <w:rsid w:val="00F75F66"/>
    <w:rsid w:val="00F82655"/>
    <w:rsid w:val="00F84A3A"/>
    <w:rsid w:val="00F93866"/>
    <w:rsid w:val="00FA5460"/>
    <w:rsid w:val="00FA6317"/>
    <w:rsid w:val="00FB3A15"/>
    <w:rsid w:val="00FD1BA4"/>
    <w:rsid w:val="00FD2058"/>
    <w:rsid w:val="00FD5D48"/>
    <w:rsid w:val="00FF1518"/>
    <w:rsid w:val="00FF5159"/>
    <w:rsid w:val="00FF5D64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137BD"/>
  <w15:chartTrackingRefBased/>
  <w15:docId w15:val="{9D30A165-E96E-4637-A284-B9FEEB79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D5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482B33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016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0167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07943"/>
  </w:style>
  <w:style w:type="paragraph" w:styleId="Retraitcorpsdetexte">
    <w:name w:val="Body Text Indent"/>
    <w:basedOn w:val="Normal"/>
    <w:link w:val="RetraitcorpsdetexteCar"/>
    <w:rsid w:val="00070071"/>
    <w:pPr>
      <w:ind w:left="360"/>
      <w:jc w:val="both"/>
    </w:pPr>
    <w:rPr>
      <w:rFonts w:ascii="Arial" w:hAnsi="Arial" w:cs="Arial"/>
      <w:i/>
      <w:iCs/>
      <w:sz w:val="20"/>
    </w:rPr>
  </w:style>
  <w:style w:type="paragraph" w:customStyle="1" w:styleId="Listecouleur-Accent11">
    <w:name w:val="Liste couleur - Accent 11"/>
    <w:basedOn w:val="Normal"/>
    <w:uiPriority w:val="34"/>
    <w:qFormat/>
    <w:rsid w:val="004A3D61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7E4480"/>
  </w:style>
  <w:style w:type="character" w:customStyle="1" w:styleId="NotedebasdepageCar">
    <w:name w:val="Note de bas de page Car"/>
    <w:link w:val="Notedebasdepage"/>
    <w:rsid w:val="007E4480"/>
    <w:rPr>
      <w:sz w:val="24"/>
      <w:szCs w:val="24"/>
    </w:rPr>
  </w:style>
  <w:style w:type="character" w:styleId="Appelnotedebasdep">
    <w:name w:val="footnote reference"/>
    <w:rsid w:val="007E448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62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econtrat">
    <w:name w:val="Texte contrat"/>
    <w:basedOn w:val="Normal"/>
    <w:rsid w:val="00D21683"/>
    <w:pPr>
      <w:spacing w:before="20" w:after="40"/>
      <w:ind w:left="510" w:right="227"/>
      <w:jc w:val="both"/>
    </w:pPr>
    <w:rPr>
      <w:rFonts w:ascii="Lucida Sans Unicode" w:hAnsi="Lucida Sans Unicode"/>
      <w:sz w:val="20"/>
      <w:szCs w:val="20"/>
    </w:rPr>
  </w:style>
  <w:style w:type="character" w:styleId="Marquedecommentaire">
    <w:name w:val="annotation reference"/>
    <w:rsid w:val="00861331"/>
    <w:rPr>
      <w:sz w:val="16"/>
      <w:szCs w:val="16"/>
    </w:rPr>
  </w:style>
  <w:style w:type="paragraph" w:styleId="Commentaire">
    <w:name w:val="annotation text"/>
    <w:basedOn w:val="Normal"/>
    <w:link w:val="CommentaireCar"/>
    <w:rsid w:val="0086133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61331"/>
  </w:style>
  <w:style w:type="paragraph" w:styleId="Objetducommentaire">
    <w:name w:val="annotation subject"/>
    <w:basedOn w:val="Commentaire"/>
    <w:next w:val="Commentaire"/>
    <w:link w:val="ObjetducommentaireCar"/>
    <w:rsid w:val="00861331"/>
    <w:rPr>
      <w:b/>
      <w:bCs/>
    </w:rPr>
  </w:style>
  <w:style w:type="character" w:customStyle="1" w:styleId="ObjetducommentaireCar">
    <w:name w:val="Objet du commentaire Car"/>
    <w:link w:val="Objetducommentaire"/>
    <w:rsid w:val="00861331"/>
    <w:rPr>
      <w:b/>
      <w:bCs/>
    </w:rPr>
  </w:style>
  <w:style w:type="character" w:customStyle="1" w:styleId="RetraitcorpsdetexteCar">
    <w:name w:val="Retrait corps de texte Car"/>
    <w:link w:val="Retraitcorpsdetexte"/>
    <w:rsid w:val="00AE0EDD"/>
    <w:rPr>
      <w:rFonts w:ascii="Arial" w:hAnsi="Arial" w:cs="Arial"/>
      <w:i/>
      <w:iCs/>
      <w:szCs w:val="24"/>
    </w:rPr>
  </w:style>
  <w:style w:type="paragraph" w:styleId="Sansinterligne">
    <w:name w:val="No Spacing"/>
    <w:uiPriority w:val="1"/>
    <w:qFormat/>
    <w:rsid w:val="00BF1A89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1D5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lledutableau1">
    <w:name w:val="Grille du tableau1"/>
    <w:basedOn w:val="TableauNormal"/>
    <w:next w:val="Grilledutableau"/>
    <w:uiPriority w:val="39"/>
    <w:rsid w:val="00ED49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ED4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30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52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188393EE3B74185ED0DA4B8CB70C6" ma:contentTypeVersion="13" ma:contentTypeDescription="Crée un document." ma:contentTypeScope="" ma:versionID="177d1e52d34c9ca75a6b6c1c4ded8a91">
  <xsd:schema xmlns:xsd="http://www.w3.org/2001/XMLSchema" xmlns:xs="http://www.w3.org/2001/XMLSchema" xmlns:p="http://schemas.microsoft.com/office/2006/metadata/properties" xmlns:ns2="c43dd23c-151f-4375-bac8-940a90ff16e5" xmlns:ns3="575436e1-f92b-48c1-9ff6-11b04c65aa2c" targetNamespace="http://schemas.microsoft.com/office/2006/metadata/properties" ma:root="true" ma:fieldsID="76cb90b9b76b02eeaf9ff1df6f8bf48e" ns2:_="" ns3:_="">
    <xsd:import namespace="c43dd23c-151f-4375-bac8-940a90ff16e5"/>
    <xsd:import namespace="575436e1-f92b-48c1-9ff6-11b04c65a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d23c-151f-4375-bac8-940a90ff1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8deb7e8-42fd-4a20-981f-4ce493add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36e1-f92b-48c1-9ff6-11b04c65aa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9b2a89-b413-48d6-a891-859c1bfd797d}" ma:internalName="TaxCatchAll" ma:showField="CatchAllData" ma:web="575436e1-f92b-48c1-9ff6-11b04c65a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dd23c-151f-4375-bac8-940a90ff16e5">
      <Terms xmlns="http://schemas.microsoft.com/office/infopath/2007/PartnerControls"/>
    </lcf76f155ced4ddcb4097134ff3c332f>
    <TaxCatchAll xmlns="575436e1-f92b-48c1-9ff6-11b04c65aa2c" xsi:nil="true"/>
  </documentManagement>
</p:properties>
</file>

<file path=customXml/itemProps1.xml><?xml version="1.0" encoding="utf-8"?>
<ds:datastoreItem xmlns:ds="http://schemas.openxmlformats.org/officeDocument/2006/customXml" ds:itemID="{3E92C30D-E9E0-448C-ADC5-A8C904B82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dd23c-151f-4375-bac8-940a90ff16e5"/>
    <ds:schemaRef ds:uri="575436e1-f92b-48c1-9ff6-11b04c65a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25274-E6AC-40B3-845F-1E027F3E4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0F590-C632-4A7E-9AB1-98FDA8B449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9EC25A-9F4F-4376-B759-35CD61BFC994}">
  <ds:schemaRefs>
    <ds:schemaRef ds:uri="http://schemas.microsoft.com/office/2006/metadata/properties"/>
    <ds:schemaRef ds:uri="http://schemas.microsoft.com/office/infopath/2007/PartnerControls"/>
    <ds:schemaRef ds:uri="c43dd23c-151f-4375-bac8-940a90ff16e5"/>
    <ds:schemaRef ds:uri="575436e1-f92b-48c1-9ff6-11b04c65aa2c"/>
  </ds:schemaRefs>
</ds:datastoreItem>
</file>

<file path=docMetadata/LabelInfo.xml><?xml version="1.0" encoding="utf-8"?>
<clbl:labelList xmlns:clbl="http://schemas.microsoft.com/office/2020/mipLabelMetadata">
  <clbl:label id="{58cc2cfb-09b4-4160-b1f8-5a3ee50f7594}" enabled="1" method="Privileged" siteId="{cb50275f-4f42-4717-9cbc-9a82433a8fc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1897</Words>
  <Characters>10438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</Company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CHBOUVAR</dc:creator>
  <cp:keywords/>
  <dc:description/>
  <cp:lastModifiedBy>Elodie MARTINET</cp:lastModifiedBy>
  <cp:revision>21</cp:revision>
  <cp:lastPrinted>2016-11-02T11:05:00Z</cp:lastPrinted>
  <dcterms:created xsi:type="dcterms:W3CDTF">2024-11-20T08:58:00Z</dcterms:created>
  <dcterms:modified xsi:type="dcterms:W3CDTF">2026-04-07T09:49:00Z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0x010100795188393EE3B74185ED0DA4B8CB70C6</vt:lpwstr>
  </property>
  <property fmtid="{D5CDD505-2E9C-101B-9397-08002B2CF9AE}" pid="3" name="ClassificationContentMarkingFooterShapeIds">
    <vt:lpwstr>2e47c9e3,66b21a44,7d31883a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Interne - C2</vt:lpwstr>
  </property>
  <property fmtid="{D5CDD505-2E9C-101B-9397-08002B2CF9AE}" pid="6" name="MSIP_Label_58cc2cfb-09b4-4160-b1f8-5a3ee50f7594_Enabled">
    <vt:lpwstr>true</vt:lpwstr>
  </property>
  <property fmtid="{D5CDD505-2E9C-101B-9397-08002B2CF9AE}" pid="7" name="MSIP_Label_58cc2cfb-09b4-4160-b1f8-5a3ee50f7594_SetDate">
    <vt:lpwstr>2024-11-07T16:07:25Z</vt:lpwstr>
  </property>
  <property fmtid="{D5CDD505-2E9C-101B-9397-08002B2CF9AE}" pid="8" name="MSIP_Label_58cc2cfb-09b4-4160-b1f8-5a3ee50f7594_Method">
    <vt:lpwstr>Privileged</vt:lpwstr>
  </property>
  <property fmtid="{D5CDD505-2E9C-101B-9397-08002B2CF9AE}" pid="9" name="MSIP_Label_58cc2cfb-09b4-4160-b1f8-5a3ee50f7594_Name">
    <vt:lpwstr>Interne</vt:lpwstr>
  </property>
  <property fmtid="{D5CDD505-2E9C-101B-9397-08002B2CF9AE}" pid="10" name="MSIP_Label_58cc2cfb-09b4-4160-b1f8-5a3ee50f7594_SiteId">
    <vt:lpwstr>cb50275f-4f42-4717-9cbc-9a82433a8fcd</vt:lpwstr>
  </property>
  <property fmtid="{D5CDD505-2E9C-101B-9397-08002B2CF9AE}" pid="11" name="MSIP_Label_58cc2cfb-09b4-4160-b1f8-5a3ee50f7594_ActionId">
    <vt:lpwstr>b533d395-4a7b-44db-aafc-f3437276d87d</vt:lpwstr>
  </property>
  <property fmtid="{D5CDD505-2E9C-101B-9397-08002B2CF9AE}" pid="12" name="MSIP_Label_58cc2cfb-09b4-4160-b1f8-5a3ee50f7594_ContentBits">
    <vt:lpwstr>2</vt:lpwstr>
  </property>
  <property fmtid="{D5CDD505-2E9C-101B-9397-08002B2CF9AE}" pid="13" name="MediaServiceImageTags">
    <vt:lpwstr/>
  </property>
</Properties>
</file>